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F7" w:rsidRDefault="001A15F7" w:rsidP="001A15F7">
      <w:pPr>
        <w:pStyle w:val="Corpodetexto"/>
        <w:ind w:left="142" w:right="252"/>
        <w:jc w:val="center"/>
        <w:rPr>
          <w:sz w:val="16"/>
          <w:szCs w:val="16"/>
        </w:rPr>
      </w:pPr>
      <w:r>
        <w:rPr>
          <w:rFonts w:eastAsia="Arial Unicode MS" w:cs="Arial"/>
          <w:noProof/>
          <w:lang w:eastAsia="pt-BR"/>
        </w:rPr>
        <w:drawing>
          <wp:inline distT="0" distB="0" distL="0" distR="0">
            <wp:extent cx="523875" cy="485775"/>
            <wp:effectExtent l="19050" t="0" r="9525" b="0"/>
            <wp:docPr id="11" name="Imagem 7" descr="Brasão Co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asão Colori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F7" w:rsidRDefault="001A15F7" w:rsidP="001A15F7">
      <w:pPr>
        <w:pStyle w:val="Corpodetexto"/>
        <w:ind w:left="142" w:right="252"/>
        <w:jc w:val="center"/>
        <w:rPr>
          <w:sz w:val="16"/>
          <w:szCs w:val="16"/>
        </w:rPr>
      </w:pPr>
      <w:r>
        <w:rPr>
          <w:sz w:val="16"/>
          <w:szCs w:val="16"/>
        </w:rPr>
        <w:t>SERVIÇO PÚBLICO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FEDERAL</w:t>
      </w:r>
    </w:p>
    <w:p w:rsidR="001A15F7" w:rsidRDefault="001A15F7" w:rsidP="001A15F7">
      <w:pPr>
        <w:pStyle w:val="Corpodetexto"/>
        <w:ind w:left="143" w:right="251"/>
        <w:jc w:val="center"/>
        <w:rPr>
          <w:sz w:val="16"/>
          <w:szCs w:val="16"/>
        </w:rPr>
      </w:pPr>
      <w:r>
        <w:rPr>
          <w:sz w:val="16"/>
          <w:szCs w:val="16"/>
        </w:rPr>
        <w:t>MINISTÉRIO DA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EDUCAÇÃO</w:t>
      </w:r>
    </w:p>
    <w:p w:rsidR="001A15F7" w:rsidRDefault="001A15F7" w:rsidP="001A15F7">
      <w:pPr>
        <w:pStyle w:val="Corpodetexto"/>
        <w:ind w:left="546" w:right="657" w:hanging="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SECRETARIA DE EDUCAÇÃO PROFISSIONAL E TECNOLÓGICA </w:t>
      </w:r>
    </w:p>
    <w:p w:rsidR="001A15F7" w:rsidRDefault="001A15F7" w:rsidP="001A15F7">
      <w:pPr>
        <w:pStyle w:val="Corpodetexto"/>
        <w:ind w:left="546" w:right="657" w:hanging="6"/>
        <w:jc w:val="center"/>
        <w:rPr>
          <w:sz w:val="16"/>
          <w:szCs w:val="16"/>
        </w:rPr>
      </w:pPr>
      <w:r>
        <w:rPr>
          <w:sz w:val="16"/>
          <w:szCs w:val="16"/>
        </w:rPr>
        <w:t>INSTITUTO FEDERAL DE EDUCAÇÃO, CIÊNCIA E TECNOLOGIA GOIANO</w:t>
      </w:r>
    </w:p>
    <w:p w:rsidR="001A15F7" w:rsidRDefault="001A15F7" w:rsidP="001A15F7">
      <w:pPr>
        <w:pStyle w:val="Corpodetexto"/>
        <w:ind w:left="546" w:right="657" w:hanging="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PRÓ-REITORIA DE PESQUISA, PÓS-GRADUAÇÃO E INOVAÇÃO  </w:t>
      </w:r>
    </w:p>
    <w:p w:rsidR="001A15F7" w:rsidRPr="00306C4D" w:rsidRDefault="001A15F7" w:rsidP="001A15F7">
      <w:pPr>
        <w:pStyle w:val="Corpodetexto"/>
        <w:ind w:left="546" w:right="657" w:hanging="6"/>
        <w:jc w:val="center"/>
        <w:rPr>
          <w:sz w:val="16"/>
          <w:szCs w:val="16"/>
        </w:rPr>
      </w:pPr>
      <w:r>
        <w:rPr>
          <w:sz w:val="16"/>
          <w:szCs w:val="16"/>
        </w:rPr>
        <w:t>CAMPUS AVANÇADO DE HIDROLÂNDIA</w:t>
      </w:r>
    </w:p>
    <w:p w:rsidR="001A15F7" w:rsidRDefault="001A15F7" w:rsidP="009C1CD4">
      <w:pPr>
        <w:ind w:right="95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1CD4" w:rsidRDefault="009C1CD4" w:rsidP="009C1CD4">
      <w:pPr>
        <w:ind w:right="9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ANEXO IV – FORMULÁRIO DE AUTOAVALIAÇÃO</w:t>
      </w:r>
    </w:p>
    <w:p w:rsidR="009C1CD4" w:rsidRPr="00A21CA3" w:rsidRDefault="009C1CD4" w:rsidP="009C1CD4">
      <w:pPr>
        <w:ind w:right="95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69"/>
        <w:gridCol w:w="4916"/>
        <w:gridCol w:w="2053"/>
        <w:gridCol w:w="2516"/>
      </w:tblGrid>
      <w:tr w:rsidR="009C1CD4" w:rsidRPr="002A3058" w:rsidTr="008323D6">
        <w:tc>
          <w:tcPr>
            <w:tcW w:w="369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3058">
              <w:rPr>
                <w:rFonts w:ascii="Times New Roman" w:hAnsi="Times New Roman"/>
                <w:b/>
                <w:sz w:val="20"/>
                <w:szCs w:val="20"/>
              </w:rPr>
              <w:t>ITEM DE AVALIAÇÃO</w:t>
            </w:r>
          </w:p>
        </w:tc>
        <w:tc>
          <w:tcPr>
            <w:tcW w:w="2053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3058">
              <w:rPr>
                <w:rFonts w:ascii="Times New Roman" w:hAnsi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2516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PONTUAÇÃO OBTIDA</w:t>
            </w:r>
          </w:p>
        </w:tc>
      </w:tr>
      <w:tr w:rsidR="009C1CD4" w:rsidRPr="002A3058" w:rsidTr="008323D6">
        <w:tc>
          <w:tcPr>
            <w:tcW w:w="369" w:type="dxa"/>
            <w:shd w:val="clear" w:color="auto" w:fill="BFBFBF" w:themeFill="background1" w:themeFillShade="BF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A305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6969" w:type="dxa"/>
            <w:gridSpan w:val="2"/>
            <w:shd w:val="clear" w:color="auto" w:fill="BFBFBF" w:themeFill="background1" w:themeFillShade="BF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3058">
              <w:rPr>
                <w:rFonts w:ascii="Times New Roman" w:hAnsi="Times New Roman"/>
                <w:b/>
                <w:sz w:val="20"/>
                <w:szCs w:val="20"/>
              </w:rPr>
              <w:t>FORMAÇÃO ACADÊMICA</w:t>
            </w:r>
          </w:p>
        </w:tc>
        <w:tc>
          <w:tcPr>
            <w:tcW w:w="2516" w:type="dxa"/>
            <w:shd w:val="clear" w:color="auto" w:fill="BFBFBF" w:themeFill="background1" w:themeFillShade="BF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A3058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  <w:tc>
          <w:tcPr>
            <w:tcW w:w="4916" w:type="dxa"/>
          </w:tcPr>
          <w:p w:rsidR="009C1CD4" w:rsidRDefault="009C1CD4" w:rsidP="008323D6">
            <w:pPr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 xml:space="preserve">Segundo curso de graduação </w:t>
            </w:r>
          </w:p>
          <w:p w:rsidR="009C1CD4" w:rsidRPr="002A3058" w:rsidRDefault="009C1CD4" w:rsidP="008323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2,0 pontos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4916" w:type="dxa"/>
          </w:tcPr>
          <w:p w:rsidR="009C1CD4" w:rsidRDefault="009C1CD4" w:rsidP="008323D6">
            <w:pPr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Curso de especialização (360 horas)</w:t>
            </w:r>
          </w:p>
          <w:p w:rsidR="009C1CD4" w:rsidRPr="002A3058" w:rsidRDefault="009C1CD4" w:rsidP="008323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3,0 pontos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916" w:type="dxa"/>
          </w:tcPr>
          <w:p w:rsidR="009C1CD4" w:rsidRDefault="009C1CD4" w:rsidP="008323D6">
            <w:pPr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 xml:space="preserve">Curso de Pós-Graduação/Mestrado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A3058">
              <w:rPr>
                <w:rFonts w:ascii="Times New Roman" w:hAnsi="Times New Roman"/>
                <w:sz w:val="20"/>
                <w:szCs w:val="20"/>
              </w:rPr>
              <w:t>CAPES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C1CD4" w:rsidRPr="002A3058" w:rsidRDefault="009C1CD4" w:rsidP="008323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4,0 pontos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4916" w:type="dxa"/>
            <w:tcBorders>
              <w:bottom w:val="single" w:sz="4" w:space="0" w:color="000000" w:themeColor="text1"/>
            </w:tcBorders>
          </w:tcPr>
          <w:p w:rsidR="009C1CD4" w:rsidRDefault="009C1CD4" w:rsidP="008323D6">
            <w:pPr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Curso de Pós-Graduação/Doutorado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A3058">
              <w:rPr>
                <w:rFonts w:ascii="Times New Roman" w:hAnsi="Times New Roman"/>
                <w:sz w:val="20"/>
                <w:szCs w:val="20"/>
              </w:rPr>
              <w:t>CAPES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C1CD4" w:rsidRPr="002A3058" w:rsidRDefault="009C1CD4" w:rsidP="008323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5,0 pontos</w:t>
            </w:r>
          </w:p>
        </w:tc>
        <w:tc>
          <w:tcPr>
            <w:tcW w:w="2516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A3058">
              <w:rPr>
                <w:rFonts w:ascii="Times New Roman" w:hAnsi="Times New Roman"/>
                <w:sz w:val="20"/>
                <w:szCs w:val="20"/>
              </w:rPr>
              <w:t>e</w:t>
            </w:r>
            <w:proofErr w:type="gramEnd"/>
          </w:p>
        </w:tc>
        <w:tc>
          <w:tcPr>
            <w:tcW w:w="4916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Participação em cursos de aperfeiçoamento com carga horária mínima de 160 horas</w:t>
            </w:r>
          </w:p>
        </w:tc>
        <w:tc>
          <w:tcPr>
            <w:tcW w:w="2053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1,5 pontos/curso</w:t>
            </w:r>
          </w:p>
        </w:tc>
        <w:tc>
          <w:tcPr>
            <w:tcW w:w="2516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916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Participação em cursos de capacitação profissional com carga horária igual ou superior a 20 horas</w:t>
            </w:r>
          </w:p>
        </w:tc>
        <w:tc>
          <w:tcPr>
            <w:tcW w:w="2053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1,0 ponto/curso</w:t>
            </w:r>
          </w:p>
        </w:tc>
        <w:tc>
          <w:tcPr>
            <w:tcW w:w="2516" w:type="dxa"/>
            <w:tcBorders>
              <w:bottom w:val="single" w:sz="4" w:space="0" w:color="000000" w:themeColor="text1"/>
            </w:tcBorders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  <w:shd w:val="clear" w:color="auto" w:fill="BFBFBF" w:themeFill="background1" w:themeFillShade="BF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A305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6969" w:type="dxa"/>
            <w:gridSpan w:val="2"/>
            <w:shd w:val="clear" w:color="auto" w:fill="BFBFBF" w:themeFill="background1" w:themeFillShade="BF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3058">
              <w:rPr>
                <w:rFonts w:ascii="Times New Roman" w:hAnsi="Times New Roman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2516" w:type="dxa"/>
            <w:shd w:val="clear" w:color="auto" w:fill="BFBFBF" w:themeFill="background1" w:themeFillShade="BF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A3058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  <w:tc>
          <w:tcPr>
            <w:tcW w:w="4916" w:type="dxa"/>
          </w:tcPr>
          <w:p w:rsidR="009C1CD4" w:rsidRPr="002A3058" w:rsidRDefault="009C1CD4" w:rsidP="00832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 xml:space="preserve">Experiência profissional em docência 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0,25 pontos por mês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4916" w:type="dxa"/>
          </w:tcPr>
          <w:p w:rsidR="009C1CD4" w:rsidRPr="002A3058" w:rsidRDefault="009C1CD4" w:rsidP="00832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 xml:space="preserve">Experiência técnica ou administrativa em educação 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0,15 pontos por mês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916" w:type="dxa"/>
          </w:tcPr>
          <w:p w:rsidR="009C1CD4" w:rsidRPr="002A3058" w:rsidRDefault="009C1CD4" w:rsidP="008323D6">
            <w:pPr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Participação em projetos na área de ensino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0,5 pontos por ano em projeto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  <w:shd w:val="clear" w:color="auto" w:fill="BFBFBF" w:themeFill="background1" w:themeFillShade="BF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A305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6969" w:type="dxa"/>
            <w:gridSpan w:val="2"/>
            <w:shd w:val="clear" w:color="auto" w:fill="BFBFBF" w:themeFill="background1" w:themeFillShade="BF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3058">
              <w:rPr>
                <w:rFonts w:ascii="Times New Roman" w:hAnsi="Times New Roman"/>
                <w:b/>
                <w:sz w:val="20"/>
                <w:szCs w:val="20"/>
              </w:rPr>
              <w:t>PRODUÇÃO ACADÊMICA</w:t>
            </w:r>
          </w:p>
        </w:tc>
        <w:tc>
          <w:tcPr>
            <w:tcW w:w="2516" w:type="dxa"/>
            <w:shd w:val="clear" w:color="auto" w:fill="BFBFBF" w:themeFill="background1" w:themeFillShade="BF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A3058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</w:p>
        </w:tc>
        <w:tc>
          <w:tcPr>
            <w:tcW w:w="4916" w:type="dxa"/>
          </w:tcPr>
          <w:p w:rsidR="009C1CD4" w:rsidRPr="002A3058" w:rsidRDefault="009C1CD4" w:rsidP="00832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Autoria ou co-autoria de livro com ISBN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4,0 pontos/livro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4916" w:type="dxa"/>
          </w:tcPr>
          <w:p w:rsidR="009C1CD4" w:rsidRPr="002A3058" w:rsidRDefault="009C1CD4" w:rsidP="00832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Autoria ou co-autoria de capítulo de livro com ISBN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2,0 pontos/capítulo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916" w:type="dxa"/>
          </w:tcPr>
          <w:p w:rsidR="009C1CD4" w:rsidRPr="002A3058" w:rsidRDefault="009C1CD4" w:rsidP="00832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Palestra proferida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1,0 ponto/palestra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4916" w:type="dxa"/>
          </w:tcPr>
          <w:p w:rsidR="009C1CD4" w:rsidRPr="002A3058" w:rsidRDefault="009C1CD4" w:rsidP="00832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 xml:space="preserve">Autoria ou co-autoria de artigo científico em periódico (com </w:t>
            </w:r>
            <w:proofErr w:type="spellStart"/>
            <w:r w:rsidRPr="002A3058">
              <w:rPr>
                <w:rFonts w:ascii="Times New Roman" w:hAnsi="Times New Roman"/>
                <w:sz w:val="20"/>
                <w:szCs w:val="20"/>
              </w:rPr>
              <w:t>Qualis</w:t>
            </w:r>
            <w:proofErr w:type="spellEnd"/>
            <w:r w:rsidRPr="002A3058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1,5 pontos/artigo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A3058">
              <w:rPr>
                <w:rFonts w:ascii="Times New Roman" w:hAnsi="Times New Roman"/>
                <w:sz w:val="20"/>
                <w:szCs w:val="20"/>
              </w:rPr>
              <w:t>e</w:t>
            </w:r>
            <w:proofErr w:type="gramEnd"/>
          </w:p>
        </w:tc>
        <w:tc>
          <w:tcPr>
            <w:tcW w:w="4916" w:type="dxa"/>
          </w:tcPr>
          <w:p w:rsidR="009C1CD4" w:rsidRPr="002A3058" w:rsidRDefault="009C1CD4" w:rsidP="00832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 xml:space="preserve">Autoria ou co-autoria de artigo científico em periódico (sem </w:t>
            </w:r>
            <w:proofErr w:type="spellStart"/>
            <w:r w:rsidRPr="002A3058">
              <w:rPr>
                <w:rFonts w:ascii="Times New Roman" w:hAnsi="Times New Roman"/>
                <w:sz w:val="20"/>
                <w:szCs w:val="20"/>
              </w:rPr>
              <w:t>Qualis</w:t>
            </w:r>
            <w:proofErr w:type="spellEnd"/>
            <w:r w:rsidRPr="002A305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1,0 pontos/artigo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916" w:type="dxa"/>
          </w:tcPr>
          <w:p w:rsidR="009C1CD4" w:rsidRPr="002A3058" w:rsidRDefault="009C1CD4" w:rsidP="00832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 xml:space="preserve">Artigo completo publicado em Anais de Evento Técnico-Científico 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1,0 pontos/artigo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4916" w:type="dxa"/>
          </w:tcPr>
          <w:p w:rsidR="009C1CD4" w:rsidRPr="002A3058" w:rsidRDefault="009C1CD4" w:rsidP="00832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Resumo simples ou expandido publicado em Anais de Evento Técnico-Científico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0,5 ponto/resumo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4916" w:type="dxa"/>
          </w:tcPr>
          <w:p w:rsidR="009C1CD4" w:rsidRPr="002A3058" w:rsidRDefault="009C1CD4" w:rsidP="00832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Participação em cursos de capacitação profissional com carga horária igual ou superior de 20 horas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1,0 ponto/curso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4916" w:type="dxa"/>
          </w:tcPr>
          <w:p w:rsidR="009C1CD4" w:rsidRPr="002A3058" w:rsidRDefault="009C1CD4" w:rsidP="008323D6">
            <w:pPr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 xml:space="preserve">Participação em eventos, </w:t>
            </w:r>
            <w:proofErr w:type="spellStart"/>
            <w:r w:rsidRPr="002A3058">
              <w:rPr>
                <w:rFonts w:ascii="Times New Roman" w:hAnsi="Times New Roman"/>
                <w:sz w:val="20"/>
                <w:szCs w:val="20"/>
              </w:rPr>
              <w:t>minicursos</w:t>
            </w:r>
            <w:proofErr w:type="spellEnd"/>
            <w:r w:rsidRPr="002A3058">
              <w:rPr>
                <w:rFonts w:ascii="Times New Roman" w:hAnsi="Times New Roman"/>
                <w:sz w:val="20"/>
                <w:szCs w:val="20"/>
              </w:rPr>
              <w:t>, seminários de capacitação profissional, palestras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0,25 pontos/evento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369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j</w:t>
            </w:r>
          </w:p>
        </w:tc>
        <w:tc>
          <w:tcPr>
            <w:tcW w:w="4916" w:type="dxa"/>
          </w:tcPr>
          <w:p w:rsidR="009C1CD4" w:rsidRPr="002A3058" w:rsidRDefault="009C1CD4" w:rsidP="008323D6">
            <w:pPr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Registro formalizado (patente ou registro na Biblioteca Nacional) de jogo ou outro recurso didático voltado para o ensino</w:t>
            </w:r>
          </w:p>
        </w:tc>
        <w:tc>
          <w:tcPr>
            <w:tcW w:w="2053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58">
              <w:rPr>
                <w:rFonts w:ascii="Times New Roman" w:hAnsi="Times New Roman"/>
                <w:sz w:val="20"/>
                <w:szCs w:val="20"/>
              </w:rPr>
              <w:t>0,4 pontos/registro</w:t>
            </w:r>
          </w:p>
        </w:tc>
        <w:tc>
          <w:tcPr>
            <w:tcW w:w="2516" w:type="dxa"/>
          </w:tcPr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CD4" w:rsidRPr="002A3058" w:rsidTr="008323D6">
        <w:tc>
          <w:tcPr>
            <w:tcW w:w="7338" w:type="dxa"/>
            <w:gridSpan w:val="3"/>
          </w:tcPr>
          <w:p w:rsidR="009C1CD4" w:rsidRPr="00826FBD" w:rsidRDefault="009C1CD4" w:rsidP="008323D6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516" w:type="dxa"/>
          </w:tcPr>
          <w:p w:rsidR="009C1CD4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CD4" w:rsidRPr="002A3058" w:rsidRDefault="009C1CD4" w:rsidP="00832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1CD4" w:rsidRDefault="009C1CD4" w:rsidP="009C1CD4">
      <w:pPr>
        <w:rPr>
          <w:rFonts w:ascii="Times New Roman" w:hAnsi="Times New Roman"/>
          <w:sz w:val="24"/>
          <w:szCs w:val="24"/>
        </w:rPr>
      </w:pPr>
    </w:p>
    <w:p w:rsidR="009C1CD4" w:rsidRPr="00A21CA3" w:rsidRDefault="009C1CD4" w:rsidP="009C1CD4">
      <w:pPr>
        <w:rPr>
          <w:rFonts w:ascii="Times New Roman" w:hAnsi="Times New Roman"/>
          <w:sz w:val="24"/>
          <w:szCs w:val="24"/>
        </w:rPr>
      </w:pPr>
    </w:p>
    <w:p w:rsidR="009C1CD4" w:rsidRDefault="009C1CD4" w:rsidP="009C1CD4">
      <w:pPr>
        <w:ind w:right="95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</w:t>
      </w:r>
    </w:p>
    <w:p w:rsidR="009C1CD4" w:rsidRDefault="009C1CD4" w:rsidP="009C1CD4">
      <w:pPr>
        <w:ind w:right="95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Assinatura 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do(</w:t>
      </w:r>
      <w:proofErr w:type="gramEnd"/>
      <w:r>
        <w:rPr>
          <w:rFonts w:ascii="Times New Roman" w:eastAsia="Times New Roman" w:hAnsi="Times New Roman"/>
          <w:sz w:val="20"/>
          <w:szCs w:val="20"/>
        </w:rPr>
        <w:t>a) Candidato(a)</w:t>
      </w:r>
    </w:p>
    <w:p w:rsidR="009C44AD" w:rsidRDefault="009C44AD"/>
    <w:sectPr w:rsidR="009C44AD" w:rsidSect="001A15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1CD4"/>
    <w:rsid w:val="001A15F7"/>
    <w:rsid w:val="005353E1"/>
    <w:rsid w:val="009C1CD4"/>
    <w:rsid w:val="009C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D4"/>
    <w:pPr>
      <w:widowControl w:val="0"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1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1A15F7"/>
    <w:pPr>
      <w:ind w:left="263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A15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5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5F7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Rogerio</cp:lastModifiedBy>
  <cp:revision>2</cp:revision>
  <dcterms:created xsi:type="dcterms:W3CDTF">2017-06-01T22:53:00Z</dcterms:created>
  <dcterms:modified xsi:type="dcterms:W3CDTF">2017-06-08T08:58:00Z</dcterms:modified>
</cp:coreProperties>
</file>