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24" w:rsidRPr="002A4626" w:rsidRDefault="00D5782F" w:rsidP="00D5782F">
      <w:pPr>
        <w:pStyle w:val="Ttulo2"/>
        <w:spacing w:before="45"/>
        <w:ind w:left="3729" w:right="3412"/>
        <w:jc w:val="center"/>
        <w:rPr>
          <w:lang w:val="pt-BR"/>
        </w:rPr>
      </w:pPr>
      <w:bookmarkStart w:id="0" w:name="Plan1"/>
      <w:bookmarkEnd w:id="0"/>
      <w:r w:rsidRPr="002A4626">
        <w:rPr>
          <w:lang w:val="pt-BR"/>
        </w:rPr>
        <w:t>MINISTÉRIO DA EDUCAÇÃO</w:t>
      </w:r>
    </w:p>
    <w:p w:rsidR="000E0E24" w:rsidRPr="002A4626" w:rsidRDefault="00D5782F" w:rsidP="00D5782F">
      <w:pPr>
        <w:spacing w:line="249" w:lineRule="exact"/>
        <w:ind w:left="1186" w:right="384"/>
        <w:jc w:val="center"/>
        <w:rPr>
          <w:lang w:val="pt-BR"/>
        </w:rPr>
      </w:pPr>
      <w:r w:rsidRPr="002A4626">
        <w:rPr>
          <w:lang w:val="pt-BR"/>
        </w:rPr>
        <w:t xml:space="preserve">INSTITUTO FEDERAL DE EDUCAÇÃO, CIÊNCIA E TECNOLOGIA </w:t>
      </w:r>
      <w:proofErr w:type="gramStart"/>
      <w:r w:rsidRPr="002A4626">
        <w:rPr>
          <w:lang w:val="pt-BR"/>
        </w:rPr>
        <w:t>GOIANO</w:t>
      </w:r>
      <w:proofErr w:type="gramEnd"/>
    </w:p>
    <w:p w:rsidR="000E0E24" w:rsidRPr="002A4626" w:rsidRDefault="00D5782F" w:rsidP="00D5782F">
      <w:pPr>
        <w:spacing w:line="244" w:lineRule="auto"/>
        <w:ind w:left="145" w:right="384" w:firstLine="326"/>
        <w:jc w:val="center"/>
        <w:rPr>
          <w:b/>
          <w:lang w:val="pt-BR"/>
        </w:rPr>
      </w:pPr>
      <w:r w:rsidRPr="002A4626">
        <w:rPr>
          <w:b/>
          <w:lang w:val="pt-BR"/>
        </w:rPr>
        <w:t>FORMULÁRIO DE AUTORIZAÇÃO DE ACESSO À DECLARAÇÃO DE AJUSTE ANUAL DO IMPOSTO DE RENDA DA PESSOA FÍSICA</w:t>
      </w:r>
    </w:p>
    <w:p w:rsidR="000E0E24" w:rsidRPr="002A4626" w:rsidRDefault="000E0E24">
      <w:pPr>
        <w:pStyle w:val="Corpodetexto"/>
        <w:rPr>
          <w:b/>
          <w:lang w:val="pt-BR"/>
        </w:rPr>
      </w:pPr>
    </w:p>
    <w:p w:rsidR="000E0E24" w:rsidRPr="002A4626" w:rsidRDefault="000E0E24">
      <w:pPr>
        <w:pStyle w:val="Corpodetexto"/>
        <w:rPr>
          <w:b/>
          <w:lang w:val="pt-BR"/>
        </w:rPr>
      </w:pPr>
    </w:p>
    <w:p w:rsidR="000E0E24" w:rsidRPr="002A4626" w:rsidRDefault="000E0E24">
      <w:pPr>
        <w:pStyle w:val="Corpodetexto"/>
        <w:rPr>
          <w:b/>
          <w:lang w:val="pt-BR"/>
        </w:rPr>
      </w:pPr>
    </w:p>
    <w:p w:rsidR="000E0E24" w:rsidRPr="002A4626" w:rsidRDefault="000E0E24">
      <w:pPr>
        <w:pStyle w:val="Corpodetexto"/>
        <w:rPr>
          <w:b/>
          <w:sz w:val="12"/>
          <w:lang w:val="pt-BR"/>
        </w:rPr>
      </w:pPr>
    </w:p>
    <w:tbl>
      <w:tblPr>
        <w:tblStyle w:val="TableNormal"/>
        <w:tblW w:w="0" w:type="auto"/>
        <w:tblInd w:w="116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4252"/>
      </w:tblGrid>
      <w:tr w:rsidR="000E0E24">
        <w:trPr>
          <w:trHeight w:hRule="exact" w:val="600"/>
        </w:trPr>
        <w:tc>
          <w:tcPr>
            <w:tcW w:w="9918" w:type="dxa"/>
            <w:gridSpan w:val="2"/>
          </w:tcPr>
          <w:p w:rsidR="000E0E24" w:rsidRPr="002A4626" w:rsidRDefault="000E0E24">
            <w:pPr>
              <w:pStyle w:val="TableParagraph"/>
              <w:spacing w:before="1"/>
              <w:rPr>
                <w:rFonts w:ascii="Arial"/>
                <w:b/>
                <w:sz w:val="26"/>
                <w:lang w:val="pt-BR"/>
              </w:rPr>
            </w:pPr>
          </w:p>
          <w:p w:rsidR="000E0E24" w:rsidRDefault="00D5782F">
            <w:pPr>
              <w:pStyle w:val="TableParagraph"/>
              <w:spacing w:before="1"/>
              <w:ind w:left="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DADOS PESSOAIS DO SERVIDOR</w:t>
            </w:r>
          </w:p>
        </w:tc>
      </w:tr>
      <w:tr w:rsidR="000E0E24">
        <w:trPr>
          <w:trHeight w:hRule="exact" w:val="584"/>
        </w:trPr>
        <w:tc>
          <w:tcPr>
            <w:tcW w:w="9918" w:type="dxa"/>
            <w:gridSpan w:val="2"/>
          </w:tcPr>
          <w:p w:rsidR="000E0E24" w:rsidRDefault="000E0E2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0E0E24" w:rsidRDefault="00D5782F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</w:p>
        </w:tc>
      </w:tr>
      <w:tr w:rsidR="000E0E24">
        <w:trPr>
          <w:trHeight w:hRule="exact" w:val="584"/>
        </w:trPr>
        <w:tc>
          <w:tcPr>
            <w:tcW w:w="5666" w:type="dxa"/>
          </w:tcPr>
          <w:p w:rsidR="000E0E24" w:rsidRDefault="000E0E2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0E0E24" w:rsidRDefault="00D5782F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MATRÍCULA SIAPE:</w:t>
            </w:r>
          </w:p>
        </w:tc>
        <w:tc>
          <w:tcPr>
            <w:tcW w:w="4252" w:type="dxa"/>
          </w:tcPr>
          <w:p w:rsidR="000E0E24" w:rsidRDefault="000E0E2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0E0E24" w:rsidRDefault="00D5782F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0E0E24">
        <w:trPr>
          <w:trHeight w:hRule="exact" w:val="586"/>
        </w:trPr>
        <w:tc>
          <w:tcPr>
            <w:tcW w:w="5666" w:type="dxa"/>
          </w:tcPr>
          <w:p w:rsidR="000E0E24" w:rsidRDefault="000E0E2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0E0E24" w:rsidRDefault="00D5782F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CARGO/FUNÇÃO:</w:t>
            </w:r>
          </w:p>
        </w:tc>
        <w:tc>
          <w:tcPr>
            <w:tcW w:w="4252" w:type="dxa"/>
          </w:tcPr>
          <w:p w:rsidR="000E0E24" w:rsidRDefault="000E0E2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0E0E24" w:rsidRDefault="00D5782F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RAMAL:</w:t>
            </w:r>
          </w:p>
        </w:tc>
      </w:tr>
      <w:tr w:rsidR="000E0E24">
        <w:trPr>
          <w:trHeight w:hRule="exact" w:val="584"/>
        </w:trPr>
        <w:tc>
          <w:tcPr>
            <w:tcW w:w="9918" w:type="dxa"/>
            <w:gridSpan w:val="2"/>
          </w:tcPr>
          <w:p w:rsidR="000E0E24" w:rsidRDefault="000E0E2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0E0E24" w:rsidRDefault="00D5782F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UNIDADE DE LOTAÇÃO:</w:t>
            </w:r>
          </w:p>
        </w:tc>
      </w:tr>
    </w:tbl>
    <w:p w:rsidR="000E0E24" w:rsidRDefault="000E0E24">
      <w:pPr>
        <w:pStyle w:val="Corpodetexto"/>
        <w:rPr>
          <w:b/>
        </w:rPr>
      </w:pPr>
    </w:p>
    <w:p w:rsidR="000E0E24" w:rsidRDefault="000E0E24">
      <w:pPr>
        <w:pStyle w:val="Corpodetexto"/>
        <w:spacing w:before="4"/>
        <w:rPr>
          <w:b/>
          <w:sz w:val="17"/>
        </w:rPr>
      </w:pPr>
    </w:p>
    <w:p w:rsidR="000E0E24" w:rsidRDefault="00D5782F">
      <w:pPr>
        <w:spacing w:before="52" w:after="19"/>
        <w:ind w:left="135" w:right="384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AUTORIZAÇÃO</w:t>
      </w:r>
    </w:p>
    <w:p w:rsidR="000E0E24" w:rsidRDefault="002A4626">
      <w:pPr>
        <w:pStyle w:val="Corpodetexto"/>
        <w:ind w:left="116"/>
        <w:rPr>
          <w:rFonts w:ascii="Calibri"/>
        </w:rPr>
      </w:pPr>
      <w:r>
        <w:rPr>
          <w:rFonts w:ascii="Calibri"/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297930" cy="895350"/>
                <wp:effectExtent l="9525" t="9525" r="7620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8953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E24" w:rsidRPr="002A4626" w:rsidRDefault="00D5782F">
                            <w:pPr>
                              <w:spacing w:before="9" w:line="319" w:lineRule="auto"/>
                              <w:ind w:left="20" w:right="36"/>
                              <w:jc w:val="both"/>
                              <w:rPr>
                                <w:sz w:val="24"/>
                                <w:lang w:val="pt-BR"/>
                              </w:rPr>
                            </w:pPr>
                            <w:r w:rsidRPr="002A4626">
                              <w:rPr>
                                <w:sz w:val="24"/>
                                <w:lang w:val="pt-BR"/>
                              </w:rPr>
                              <w:t xml:space="preserve">Autorizo, para fins do cumprimento à exigência contida no § 4º do art. 13 de Lei n.º 8.429, de 1992, o acesso às declarações anuais apresentada </w:t>
                            </w:r>
                            <w:r w:rsidRPr="002A4626">
                              <w:rPr>
                                <w:sz w:val="24"/>
                                <w:lang w:val="pt-BR"/>
                              </w:rPr>
                              <w:t xml:space="preserve">à </w:t>
                            </w:r>
                            <w:r w:rsidRPr="002A4626">
                              <w:rPr>
                                <w:sz w:val="24"/>
                                <w:lang w:val="pt-BR"/>
                              </w:rPr>
                              <w:t xml:space="preserve">Secretaria </w:t>
                            </w:r>
                            <w:r w:rsidRPr="002A4626">
                              <w:rPr>
                                <w:sz w:val="24"/>
                                <w:lang w:val="pt-BR"/>
                              </w:rPr>
                              <w:t xml:space="preserve">da </w:t>
                            </w:r>
                            <w:r w:rsidRPr="002A4626">
                              <w:rPr>
                                <w:sz w:val="24"/>
                                <w:lang w:val="pt-BR"/>
                              </w:rPr>
                              <w:t xml:space="preserve">Receita </w:t>
                            </w:r>
                            <w:r w:rsidRPr="002A4626">
                              <w:rPr>
                                <w:sz w:val="24"/>
                                <w:lang w:val="pt-BR"/>
                              </w:rPr>
                              <w:t>Federal do</w:t>
                            </w:r>
                            <w:proofErr w:type="gramStart"/>
                            <w:r w:rsidRPr="002A4626">
                              <w:rPr>
                                <w:sz w:val="24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2A4626">
                              <w:rPr>
                                <w:sz w:val="24"/>
                                <w:lang w:val="pt-BR"/>
                              </w:rPr>
                              <w:t>Brasil,  com  as  respectivas  retificações,  tendo em vista o disposto</w:t>
                            </w:r>
                            <w:r w:rsidRPr="002A4626">
                              <w:rPr>
                                <w:sz w:val="24"/>
                                <w:lang w:val="pt-BR"/>
                              </w:rPr>
                              <w:t xml:space="preserve"> no § 2º do art. 3º</w:t>
                            </w:r>
                            <w:r w:rsidRPr="002A4626">
                              <w:rPr>
                                <w:spacing w:val="-5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A4626">
                              <w:rPr>
                                <w:sz w:val="24"/>
                                <w:lang w:val="pt-BR"/>
                              </w:rPr>
                              <w:t>do</w:t>
                            </w:r>
                          </w:p>
                          <w:p w:rsidR="000E0E24" w:rsidRPr="002A4626" w:rsidRDefault="00D5782F">
                            <w:pPr>
                              <w:spacing w:before="1"/>
                              <w:ind w:left="20"/>
                              <w:jc w:val="both"/>
                              <w:rPr>
                                <w:sz w:val="24"/>
                                <w:lang w:val="pt-BR"/>
                              </w:rPr>
                            </w:pPr>
                            <w:proofErr w:type="gramStart"/>
                            <w:r w:rsidRPr="002A4626">
                              <w:rPr>
                                <w:sz w:val="24"/>
                                <w:lang w:val="pt-BR"/>
                              </w:rPr>
                              <w:t>decreto</w:t>
                            </w:r>
                            <w:proofErr w:type="gramEnd"/>
                            <w:r w:rsidRPr="002A4626">
                              <w:rPr>
                                <w:sz w:val="24"/>
                                <w:lang w:val="pt-BR"/>
                              </w:rPr>
                              <w:t xml:space="preserve"> n.º 5.483, de 30 de junho de 2005.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5.9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" filled="f" strokeweight="0">
                <v:textbox inset="0,0,0,0">
                  <w:txbxContent>
                    <w:p w:rsidR="000E0E24" w:rsidRPr="002A4626" w:rsidRDefault="00D5782F">
                      <w:pPr>
                        <w:spacing w:before="9" w:line="319" w:lineRule="auto"/>
                        <w:ind w:left="20" w:right="36"/>
                        <w:jc w:val="both"/>
                        <w:rPr>
                          <w:sz w:val="24"/>
                          <w:lang w:val="pt-BR"/>
                        </w:rPr>
                      </w:pPr>
                      <w:r w:rsidRPr="002A4626">
                        <w:rPr>
                          <w:sz w:val="24"/>
                          <w:lang w:val="pt-BR"/>
                        </w:rPr>
                        <w:t xml:space="preserve">Autorizo, para fins do cumprimento à exigência contida no § 4º do art. 13 de Lei n.º 8.429, de 1992, o acesso às declarações anuais apresentada </w:t>
                      </w:r>
                      <w:r w:rsidRPr="002A4626">
                        <w:rPr>
                          <w:sz w:val="24"/>
                          <w:lang w:val="pt-BR"/>
                        </w:rPr>
                        <w:t xml:space="preserve">à </w:t>
                      </w:r>
                      <w:r w:rsidRPr="002A4626">
                        <w:rPr>
                          <w:sz w:val="24"/>
                          <w:lang w:val="pt-BR"/>
                        </w:rPr>
                        <w:t xml:space="preserve">Secretaria </w:t>
                      </w:r>
                      <w:r w:rsidRPr="002A4626">
                        <w:rPr>
                          <w:sz w:val="24"/>
                          <w:lang w:val="pt-BR"/>
                        </w:rPr>
                        <w:t xml:space="preserve">da </w:t>
                      </w:r>
                      <w:r w:rsidRPr="002A4626">
                        <w:rPr>
                          <w:sz w:val="24"/>
                          <w:lang w:val="pt-BR"/>
                        </w:rPr>
                        <w:t xml:space="preserve">Receita </w:t>
                      </w:r>
                      <w:r w:rsidRPr="002A4626">
                        <w:rPr>
                          <w:sz w:val="24"/>
                          <w:lang w:val="pt-BR"/>
                        </w:rPr>
                        <w:t>Federal do</w:t>
                      </w:r>
                      <w:proofErr w:type="gramStart"/>
                      <w:r w:rsidRPr="002A4626">
                        <w:rPr>
                          <w:sz w:val="24"/>
                          <w:lang w:val="pt-BR"/>
                        </w:rPr>
                        <w:t xml:space="preserve">  </w:t>
                      </w:r>
                      <w:proofErr w:type="gramEnd"/>
                      <w:r w:rsidRPr="002A4626">
                        <w:rPr>
                          <w:sz w:val="24"/>
                          <w:lang w:val="pt-BR"/>
                        </w:rPr>
                        <w:t>Brasil,  com  as  respectivas  retificações,  tendo em vista o disposto</w:t>
                      </w:r>
                      <w:r w:rsidRPr="002A4626">
                        <w:rPr>
                          <w:sz w:val="24"/>
                          <w:lang w:val="pt-BR"/>
                        </w:rPr>
                        <w:t xml:space="preserve"> no § 2º do art. 3º</w:t>
                      </w:r>
                      <w:r w:rsidRPr="002A4626">
                        <w:rPr>
                          <w:spacing w:val="-5"/>
                          <w:sz w:val="24"/>
                          <w:lang w:val="pt-BR"/>
                        </w:rPr>
                        <w:t xml:space="preserve"> </w:t>
                      </w:r>
                      <w:r w:rsidRPr="002A4626">
                        <w:rPr>
                          <w:sz w:val="24"/>
                          <w:lang w:val="pt-BR"/>
                        </w:rPr>
                        <w:t>do</w:t>
                      </w:r>
                    </w:p>
                    <w:p w:rsidR="000E0E24" w:rsidRPr="002A4626" w:rsidRDefault="00D5782F">
                      <w:pPr>
                        <w:spacing w:before="1"/>
                        <w:ind w:left="20"/>
                        <w:jc w:val="both"/>
                        <w:rPr>
                          <w:sz w:val="24"/>
                          <w:lang w:val="pt-BR"/>
                        </w:rPr>
                      </w:pPr>
                      <w:proofErr w:type="gramStart"/>
                      <w:r w:rsidRPr="002A4626">
                        <w:rPr>
                          <w:sz w:val="24"/>
                          <w:lang w:val="pt-BR"/>
                        </w:rPr>
                        <w:t>decreto</w:t>
                      </w:r>
                      <w:proofErr w:type="gramEnd"/>
                      <w:r w:rsidRPr="002A4626">
                        <w:rPr>
                          <w:sz w:val="24"/>
                          <w:lang w:val="pt-BR"/>
                        </w:rPr>
                        <w:t xml:space="preserve"> n.º 5.483, de 30 de junho de 2005.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0E24" w:rsidRDefault="000E0E24">
      <w:pPr>
        <w:pStyle w:val="Corpodetexto"/>
        <w:rPr>
          <w:rFonts w:ascii="Calibri"/>
          <w:b/>
          <w:sz w:val="24"/>
        </w:rPr>
      </w:pPr>
    </w:p>
    <w:p w:rsidR="000E0E24" w:rsidRDefault="000E0E24">
      <w:pPr>
        <w:pStyle w:val="Corpodetexto"/>
        <w:rPr>
          <w:rFonts w:ascii="Calibri"/>
          <w:b/>
          <w:sz w:val="24"/>
        </w:rPr>
      </w:pPr>
    </w:p>
    <w:p w:rsidR="000E0E24" w:rsidRPr="00D5782F" w:rsidRDefault="00D5782F" w:rsidP="00D5782F">
      <w:pPr>
        <w:tabs>
          <w:tab w:val="left" w:pos="1898"/>
          <w:tab w:val="left" w:pos="4024"/>
          <w:tab w:val="left" w:pos="5304"/>
        </w:tabs>
        <w:spacing w:before="176"/>
        <w:ind w:left="135" w:right="384"/>
        <w:jc w:val="right"/>
        <w:rPr>
          <w:sz w:val="24"/>
          <w:lang w:val="pt-BR"/>
        </w:rPr>
      </w:pPr>
      <w:r>
        <w:rPr>
          <w:sz w:val="24"/>
          <w:lang w:val="pt-BR"/>
        </w:rPr>
        <w:t xml:space="preserve">  </w:t>
      </w:r>
      <w:r w:rsidRPr="00D5782F">
        <w:rPr>
          <w:sz w:val="24"/>
          <w:lang w:val="pt-BR"/>
        </w:rPr>
        <w:t>Morrinhos</w:t>
      </w:r>
      <w:r w:rsidRPr="00D5782F">
        <w:rPr>
          <w:sz w:val="24"/>
          <w:lang w:val="pt-BR"/>
        </w:rPr>
        <w:t>,</w:t>
      </w:r>
      <w:r w:rsidRPr="00D5782F">
        <w:rPr>
          <w:rFonts w:ascii="Times New Roman" w:hAnsi="Times New Roman"/>
          <w:sz w:val="24"/>
          <w:u w:val="single"/>
          <w:lang w:val="pt-BR"/>
        </w:rPr>
        <w:t xml:space="preserve"> </w:t>
      </w:r>
      <w:r w:rsidRPr="00D5782F">
        <w:rPr>
          <w:rFonts w:ascii="Times New Roman" w:hAnsi="Times New Roman"/>
          <w:sz w:val="24"/>
          <w:u w:val="single"/>
          <w:lang w:val="pt-BR"/>
        </w:rPr>
        <w:tab/>
      </w:r>
      <w:r w:rsidRPr="00D5782F">
        <w:rPr>
          <w:sz w:val="24"/>
          <w:lang w:val="pt-BR"/>
        </w:rPr>
        <w:t>,</w:t>
      </w:r>
      <w:r w:rsidRPr="00D5782F">
        <w:rPr>
          <w:rFonts w:ascii="Times New Roman" w:hAnsi="Times New Roman"/>
          <w:sz w:val="24"/>
          <w:u w:val="single"/>
          <w:lang w:val="pt-BR"/>
        </w:rPr>
        <w:t xml:space="preserve"> </w:t>
      </w:r>
      <w:r w:rsidRPr="00D5782F">
        <w:rPr>
          <w:rFonts w:ascii="Times New Roman" w:hAnsi="Times New Roman"/>
          <w:sz w:val="24"/>
          <w:u w:val="single"/>
          <w:lang w:val="pt-BR"/>
        </w:rPr>
        <w:tab/>
      </w:r>
      <w:r w:rsidRPr="00D5782F">
        <w:rPr>
          <w:sz w:val="24"/>
          <w:lang w:val="pt-BR"/>
        </w:rPr>
        <w:t>de</w:t>
      </w:r>
      <w:r w:rsidRPr="00D5782F">
        <w:rPr>
          <w:spacing w:val="-1"/>
          <w:sz w:val="24"/>
          <w:lang w:val="pt-BR"/>
        </w:rPr>
        <w:t xml:space="preserve"> </w:t>
      </w:r>
      <w:r w:rsidRPr="00D5782F">
        <w:rPr>
          <w:sz w:val="24"/>
          <w:lang w:val="pt-BR"/>
        </w:rPr>
        <w:t>20</w:t>
      </w:r>
      <w:r w:rsidRPr="00D5782F">
        <w:rPr>
          <w:rFonts w:ascii="Times New Roman" w:hAnsi="Times New Roman"/>
          <w:sz w:val="24"/>
          <w:u w:val="single"/>
          <w:lang w:val="pt-BR"/>
        </w:rPr>
        <w:t xml:space="preserve"> </w:t>
      </w:r>
      <w:r w:rsidRPr="00D5782F">
        <w:rPr>
          <w:rFonts w:ascii="Times New Roman" w:hAnsi="Times New Roman"/>
          <w:sz w:val="24"/>
          <w:u w:val="single"/>
          <w:lang w:val="pt-BR"/>
        </w:rPr>
        <w:tab/>
      </w:r>
      <w:r w:rsidRPr="00D5782F">
        <w:rPr>
          <w:sz w:val="24"/>
          <w:lang w:val="pt-BR"/>
        </w:rPr>
        <w:t>.</w:t>
      </w:r>
    </w:p>
    <w:p w:rsidR="000E0E24" w:rsidRPr="00D5782F" w:rsidRDefault="000E0E24" w:rsidP="00D5782F">
      <w:pPr>
        <w:pStyle w:val="Corpodetexto"/>
        <w:jc w:val="right"/>
        <w:rPr>
          <w:lang w:val="pt-BR"/>
        </w:rPr>
      </w:pPr>
    </w:p>
    <w:p w:rsidR="000E0E24" w:rsidRPr="00D5782F" w:rsidRDefault="000E0E24">
      <w:pPr>
        <w:pStyle w:val="Corpodetexto"/>
        <w:rPr>
          <w:lang w:val="pt-BR"/>
        </w:rPr>
      </w:pPr>
    </w:p>
    <w:p w:rsidR="00D5782F" w:rsidRDefault="002A4626" w:rsidP="00D5782F">
      <w:pPr>
        <w:pStyle w:val="Corpodetexto"/>
        <w:tabs>
          <w:tab w:val="left" w:pos="6925"/>
        </w:tabs>
        <w:spacing w:before="2"/>
        <w:rPr>
          <w:rFonts w:ascii="Calibri"/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62786910" wp14:editId="406380C0">
                <wp:simplePos x="0" y="0"/>
                <wp:positionH relativeFrom="page">
                  <wp:posOffset>480060</wp:posOffset>
                </wp:positionH>
                <wp:positionV relativeFrom="paragraph">
                  <wp:posOffset>220980</wp:posOffset>
                </wp:positionV>
                <wp:extent cx="4182745" cy="0"/>
                <wp:effectExtent l="13335" t="11430" r="1397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27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8pt,17.4pt" to="367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wj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" strokeweight=".27489mm">
                <w10:wrap type="topAndBottom" anchorx="page"/>
              </v:line>
            </w:pict>
          </mc:Fallback>
        </mc:AlternateContent>
      </w:r>
    </w:p>
    <w:p w:rsidR="000E0E24" w:rsidRPr="00D5782F" w:rsidRDefault="00D5782F" w:rsidP="00D5782F">
      <w:pPr>
        <w:pStyle w:val="Corpodetexto"/>
        <w:tabs>
          <w:tab w:val="left" w:pos="6925"/>
        </w:tabs>
        <w:spacing w:before="2"/>
        <w:rPr>
          <w:sz w:val="26"/>
          <w:lang w:val="pt-BR"/>
        </w:rPr>
      </w:pPr>
      <w:r>
        <w:rPr>
          <w:rFonts w:ascii="Calibri"/>
          <w:sz w:val="24"/>
          <w:lang w:val="pt-BR"/>
        </w:rPr>
        <w:t xml:space="preserve">                                        </w:t>
      </w:r>
      <w:r w:rsidRPr="00D5782F">
        <w:rPr>
          <w:rFonts w:ascii="Calibri"/>
          <w:sz w:val="24"/>
          <w:lang w:val="pt-BR"/>
        </w:rPr>
        <w:t>Assinatura do servidor</w:t>
      </w:r>
    </w:p>
    <w:p w:rsidR="000E0E24" w:rsidRPr="00D5782F" w:rsidRDefault="000E0E24">
      <w:pPr>
        <w:pStyle w:val="Corpodetexto"/>
        <w:rPr>
          <w:rFonts w:ascii="Calibri"/>
          <w:lang w:val="pt-BR"/>
        </w:rPr>
      </w:pPr>
    </w:p>
    <w:p w:rsidR="000E0E24" w:rsidRPr="00D5782F" w:rsidRDefault="000E0E24">
      <w:pPr>
        <w:pStyle w:val="Corpodetexto"/>
        <w:rPr>
          <w:rFonts w:ascii="Calibri"/>
          <w:lang w:val="pt-BR"/>
        </w:rPr>
      </w:pPr>
    </w:p>
    <w:p w:rsidR="000E0E24" w:rsidRPr="00D5782F" w:rsidRDefault="000E0E24">
      <w:pPr>
        <w:pStyle w:val="Corpodetexto"/>
        <w:rPr>
          <w:rFonts w:ascii="Calibri"/>
          <w:lang w:val="pt-BR"/>
        </w:rPr>
      </w:pPr>
    </w:p>
    <w:p w:rsidR="000E0E24" w:rsidRDefault="002A4626">
      <w:pPr>
        <w:pStyle w:val="Corpodetexto"/>
        <w:spacing w:before="4"/>
        <w:rPr>
          <w:rFonts w:ascii="Calibri"/>
          <w:sz w:val="29"/>
        </w:rPr>
      </w:pPr>
      <w:bookmarkStart w:id="1" w:name="_GoBack"/>
      <w:bookmarkEnd w:id="1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252095</wp:posOffset>
                </wp:positionV>
                <wp:extent cx="6297930" cy="1285240"/>
                <wp:effectExtent l="10160" t="13970" r="698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12852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0E24" w:rsidRPr="002A4626" w:rsidRDefault="00D5782F">
                            <w:pPr>
                              <w:pStyle w:val="Corpodetexto"/>
                              <w:spacing w:before="18" w:line="261" w:lineRule="auto"/>
                              <w:ind w:left="20" w:right="30"/>
                              <w:jc w:val="both"/>
                              <w:rPr>
                                <w:lang w:val="pt-BR"/>
                              </w:rPr>
                            </w:pPr>
                            <w:r w:rsidRPr="002A4626">
                              <w:rPr>
                                <w:b/>
                                <w:lang w:val="pt-BR"/>
                              </w:rPr>
                              <w:t>Nota</w:t>
                            </w:r>
                            <w:r w:rsidRPr="002A4626">
                              <w:rPr>
                                <w:lang w:val="pt-BR"/>
                              </w:rPr>
                              <w:t>: Todo agende público, no âmbito</w:t>
                            </w:r>
                            <w:r w:rsidRPr="002A4626">
                              <w:rPr>
                                <w:lang w:val="pt-BR"/>
                              </w:rPr>
                              <w:t xml:space="preserve"> do Poder Executivo Federal, deverá autorizar o acesso, por meio eletrônico, às cópias de suas Declarações de Ajuste Anual do IRPF, com as respectivas retificações, apresentadas à SRF/MF ou apresentar anualmente, em papel, D</w:t>
                            </w:r>
                            <w:r w:rsidRPr="002A4626">
                              <w:rPr>
                                <w:lang w:val="pt-BR"/>
                              </w:rPr>
                              <w:t>eclaração de Bens e valores que compõem</w:t>
                            </w:r>
                            <w:r w:rsidRPr="002A4626">
                              <w:rPr>
                                <w:lang w:val="pt-BR"/>
                              </w:rPr>
                              <w:t xml:space="preserve"> o seu patrimônio privado, a fim de ser arquivada no Serviço de Recursos Humanos da Unidade em sua pasta funcional. Consideram-se agentes públicos, os servidores públicos ocupantes de cargo de provimento efetivo ou em</w:t>
                            </w:r>
                            <w:r w:rsidRPr="002A4626">
                              <w:rPr>
                                <w:lang w:val="pt-BR"/>
                              </w:rPr>
                              <w:t xml:space="preserve"> comissão, de qualquer nível ou natureza, os empregados públicos, os diretores e empregados de empresas estatais, os agentes que exercem mandado em órgão e conselhos de caráter deliberativo</w:t>
                            </w:r>
                            <w:r w:rsidRPr="002A4626">
                              <w:rPr>
                                <w:lang w:val="pt-BR"/>
                              </w:rPr>
                              <w:t xml:space="preserve"> e aqueles contratados por tempo determinado, nos termos da Lei nº 8</w:t>
                            </w:r>
                            <w:r w:rsidRPr="002A4626">
                              <w:rPr>
                                <w:lang w:val="pt-BR"/>
                              </w:rPr>
                              <w:t>.745/93.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.8pt;margin-top:19.85pt;width:495.9pt;height:101.2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" filled="f" strokeweight="0">
                <v:textbox inset="0,0,0,0">
                  <w:txbxContent>
                    <w:p w:rsidR="000E0E24" w:rsidRPr="002A4626" w:rsidRDefault="00D5782F">
                      <w:pPr>
                        <w:pStyle w:val="Corpodetexto"/>
                        <w:spacing w:before="18" w:line="261" w:lineRule="auto"/>
                        <w:ind w:left="20" w:right="30"/>
                        <w:jc w:val="both"/>
                        <w:rPr>
                          <w:lang w:val="pt-BR"/>
                        </w:rPr>
                      </w:pPr>
                      <w:r w:rsidRPr="002A4626">
                        <w:rPr>
                          <w:b/>
                          <w:lang w:val="pt-BR"/>
                        </w:rPr>
                        <w:t>Nota</w:t>
                      </w:r>
                      <w:r w:rsidRPr="002A4626">
                        <w:rPr>
                          <w:lang w:val="pt-BR"/>
                        </w:rPr>
                        <w:t>: Todo agende público, no âmbito</w:t>
                      </w:r>
                      <w:r w:rsidRPr="002A4626">
                        <w:rPr>
                          <w:lang w:val="pt-BR"/>
                        </w:rPr>
                        <w:t xml:space="preserve"> do Poder Executivo Federal, deverá autorizar o acesso, por meio eletrônico, às cópias de suas Declarações de Ajuste Anual do IRPF, com as respectivas retificações, apresentadas à SRF/MF ou apresentar anualmente, em papel, D</w:t>
                      </w:r>
                      <w:r w:rsidRPr="002A4626">
                        <w:rPr>
                          <w:lang w:val="pt-BR"/>
                        </w:rPr>
                        <w:t>eclaração de Bens e valores que compõem</w:t>
                      </w:r>
                      <w:r w:rsidRPr="002A4626">
                        <w:rPr>
                          <w:lang w:val="pt-BR"/>
                        </w:rPr>
                        <w:t xml:space="preserve"> o seu patrimônio privado, a fim de ser arquivada no Serviço de Recursos Humanos da Unidade em sua pasta funcional. Consideram-se agentes públicos, os servidores públicos ocupantes de cargo de provimento efetivo ou em</w:t>
                      </w:r>
                      <w:r w:rsidRPr="002A4626">
                        <w:rPr>
                          <w:lang w:val="pt-BR"/>
                        </w:rPr>
                        <w:t xml:space="preserve"> comissão, de qualquer nível ou natureza, os empregados públicos, os diretores e empregados de empresas estatais, os agentes que exercem mandado em órgão e conselhos de caráter deliberativo</w:t>
                      </w:r>
                      <w:r w:rsidRPr="002A4626">
                        <w:rPr>
                          <w:lang w:val="pt-BR"/>
                        </w:rPr>
                        <w:t xml:space="preserve"> e aqueles contratados por tempo determinado, nos termos da Lei nº 8</w:t>
                      </w:r>
                      <w:r w:rsidRPr="002A4626">
                        <w:rPr>
                          <w:lang w:val="pt-BR"/>
                        </w:rPr>
                        <w:t>.745/93.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E0E24">
      <w:type w:val="continuous"/>
      <w:pgSz w:w="11900" w:h="16840"/>
      <w:pgMar w:top="1060" w:right="1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24"/>
    <w:rsid w:val="000E0E24"/>
    <w:rsid w:val="002A4626"/>
    <w:rsid w:val="00D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0" w:right="384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line="249" w:lineRule="exact"/>
      <w:ind w:left="1186" w:right="384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0" w:right="384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line="249" w:lineRule="exact"/>
      <w:ind w:left="1186" w:right="384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2816672</dc:creator>
  <cp:lastModifiedBy>Maria Euripedes de Souza</cp:lastModifiedBy>
  <cp:revision>4</cp:revision>
  <dcterms:created xsi:type="dcterms:W3CDTF">2017-03-29T12:57:00Z</dcterms:created>
  <dcterms:modified xsi:type="dcterms:W3CDTF">2017-03-29T13:01:00Z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Calc</vt:lpwstr>
  </property>
  <property fmtid="{D5CDD505-2E9C-101B-9397-08002B2CF9AE}" pid="4" name="LastSaved">
    <vt:filetime>2017-03-29T00:00:00Z</vt:filetime>
  </property>
</Properties>
</file>