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AE" w:rsidRDefault="00B777AE" w:rsidP="00796BEA">
      <w:pPr>
        <w:pStyle w:val="PargrafodaLista"/>
        <w:tabs>
          <w:tab w:val="left" w:pos="142"/>
        </w:tabs>
        <w:ind w:left="0"/>
        <w:jc w:val="both"/>
        <w:rPr>
          <w:b/>
        </w:rPr>
      </w:pPr>
    </w:p>
    <w:p w:rsidR="00B777AE" w:rsidRDefault="00B777AE" w:rsidP="00796BEA">
      <w:pPr>
        <w:pStyle w:val="PargrafodaLista"/>
        <w:tabs>
          <w:tab w:val="left" w:pos="142"/>
        </w:tabs>
        <w:ind w:left="0"/>
        <w:jc w:val="both"/>
        <w:rPr>
          <w:b/>
          <w:sz w:val="32"/>
        </w:rPr>
      </w:pPr>
      <w:r w:rsidRPr="00031B5D">
        <w:rPr>
          <w:b/>
          <w:sz w:val="32"/>
        </w:rPr>
        <w:t xml:space="preserve">INFORMAÇÕES </w:t>
      </w:r>
      <w:r>
        <w:rPr>
          <w:b/>
          <w:sz w:val="32"/>
        </w:rPr>
        <w:t xml:space="preserve">– Adicional ocupacional </w:t>
      </w:r>
    </w:p>
    <w:p w:rsidR="00B777AE" w:rsidRDefault="00B777AE" w:rsidP="00796BEA">
      <w:pPr>
        <w:pStyle w:val="PargrafodaLista"/>
        <w:tabs>
          <w:tab w:val="left" w:pos="142"/>
        </w:tabs>
        <w:ind w:left="0"/>
        <w:jc w:val="both"/>
        <w:rPr>
          <w:b/>
          <w:sz w:val="32"/>
        </w:rPr>
      </w:pPr>
    </w:p>
    <w:p w:rsidR="00B777AE" w:rsidRDefault="004D4AB4" w:rsidP="0052263F">
      <w:pPr>
        <w:pStyle w:val="PargrafodaLista"/>
        <w:numPr>
          <w:ilvl w:val="0"/>
          <w:numId w:val="3"/>
        </w:numPr>
        <w:tabs>
          <w:tab w:val="left" w:pos="142"/>
        </w:tabs>
        <w:spacing w:after="0"/>
        <w:ind w:left="499" w:hanging="357"/>
        <w:jc w:val="both"/>
        <w:rPr>
          <w:b/>
        </w:rPr>
      </w:pPr>
      <w:r w:rsidRPr="00293EE4">
        <w:rPr>
          <w:b/>
          <w:sz w:val="32"/>
        </w:rPr>
        <w:t>Informações gerais</w:t>
      </w:r>
    </w:p>
    <w:p w:rsidR="008A322F" w:rsidRDefault="008A322F" w:rsidP="0099632C">
      <w:pPr>
        <w:tabs>
          <w:tab w:val="left" w:pos="142"/>
        </w:tabs>
        <w:spacing w:after="0"/>
        <w:ind w:left="142"/>
        <w:jc w:val="both"/>
        <w:rPr>
          <w:rFonts w:cs="Calibri"/>
          <w:sz w:val="24"/>
          <w:szCs w:val="24"/>
        </w:rPr>
      </w:pPr>
      <w:r w:rsidRPr="008A322F">
        <w:rPr>
          <w:sz w:val="24"/>
          <w:szCs w:val="24"/>
        </w:rPr>
        <w:t>A ava</w:t>
      </w:r>
      <w:r>
        <w:rPr>
          <w:sz w:val="24"/>
          <w:szCs w:val="24"/>
        </w:rPr>
        <w:t xml:space="preserve">liação de concessão de adicional ocupacional é realizada de forma estritamente técnica e imparcial. </w:t>
      </w:r>
      <w:r w:rsidRPr="00DC48AA">
        <w:rPr>
          <w:rFonts w:cs="Calibri"/>
          <w:sz w:val="24"/>
          <w:szCs w:val="24"/>
        </w:rPr>
        <w:t>Como a legislação estabelece quais os agentes considerados nocivos</w:t>
      </w:r>
      <w:r>
        <w:rPr>
          <w:rFonts w:cs="Calibri"/>
          <w:sz w:val="24"/>
          <w:szCs w:val="24"/>
        </w:rPr>
        <w:t xml:space="preserve"> ou perigosos</w:t>
      </w:r>
      <w:r w:rsidRPr="00DC48AA">
        <w:rPr>
          <w:rFonts w:cs="Calibri"/>
          <w:sz w:val="24"/>
          <w:szCs w:val="24"/>
        </w:rPr>
        <w:t xml:space="preserve"> à saúde, não é o que consideramos insalubre</w:t>
      </w:r>
      <w:r>
        <w:rPr>
          <w:rFonts w:cs="Calibri"/>
          <w:sz w:val="24"/>
          <w:szCs w:val="24"/>
        </w:rPr>
        <w:t>/perigoso</w:t>
      </w:r>
      <w:r w:rsidRPr="00DC48AA">
        <w:rPr>
          <w:rFonts w:cs="Calibri"/>
          <w:sz w:val="24"/>
          <w:szCs w:val="24"/>
        </w:rPr>
        <w:t xml:space="preserve">, que fará o </w:t>
      </w:r>
      <w:r>
        <w:rPr>
          <w:rFonts w:cs="Calibri"/>
          <w:sz w:val="24"/>
          <w:szCs w:val="24"/>
        </w:rPr>
        <w:t>servidor</w:t>
      </w:r>
      <w:r w:rsidRPr="00DC48AA">
        <w:rPr>
          <w:rFonts w:cs="Calibri"/>
          <w:sz w:val="24"/>
          <w:szCs w:val="24"/>
        </w:rPr>
        <w:t xml:space="preserve"> ter direito ao respectivo adicional. É preciso que a atividade apontada pelo laudo pericial </w:t>
      </w:r>
      <w:r w:rsidRPr="00BF41AC">
        <w:rPr>
          <w:rFonts w:cs="Calibri"/>
          <w:sz w:val="24"/>
          <w:szCs w:val="24"/>
        </w:rPr>
        <w:t>esteja prevista na relação oficial nas legislações correspondentes. A discriminação dos agentes considerados</w:t>
      </w:r>
      <w:r w:rsidRPr="00DC48AA">
        <w:rPr>
          <w:rFonts w:cs="Calibri"/>
          <w:sz w:val="24"/>
          <w:szCs w:val="24"/>
        </w:rPr>
        <w:t xml:space="preserve"> nocivos</w:t>
      </w:r>
      <w:r w:rsidR="002745F4">
        <w:rPr>
          <w:rFonts w:cs="Calibri"/>
          <w:sz w:val="24"/>
          <w:szCs w:val="24"/>
        </w:rPr>
        <w:t>/perigosos</w:t>
      </w:r>
      <w:r w:rsidRPr="00DC48AA">
        <w:rPr>
          <w:rFonts w:cs="Calibri"/>
          <w:sz w:val="24"/>
          <w:szCs w:val="24"/>
        </w:rPr>
        <w:t xml:space="preserve"> bem como os limites de tolerância </w:t>
      </w:r>
      <w:r w:rsidR="002745F4">
        <w:rPr>
          <w:rFonts w:cs="Calibri"/>
          <w:sz w:val="24"/>
          <w:szCs w:val="24"/>
        </w:rPr>
        <w:t xml:space="preserve">e condições de exposição </w:t>
      </w:r>
      <w:r w:rsidRPr="00DC48AA">
        <w:rPr>
          <w:rFonts w:cs="Calibri"/>
          <w:sz w:val="24"/>
          <w:szCs w:val="24"/>
        </w:rPr>
        <w:t>mencionados estão previstos nos anexos da</w:t>
      </w:r>
      <w:r w:rsidR="002745F4">
        <w:rPr>
          <w:rFonts w:cs="Calibri"/>
          <w:sz w:val="24"/>
          <w:szCs w:val="24"/>
        </w:rPr>
        <w:t>s</w:t>
      </w:r>
      <w:r w:rsidRPr="00DC48AA">
        <w:rPr>
          <w:rFonts w:cs="Calibri"/>
          <w:sz w:val="24"/>
          <w:szCs w:val="24"/>
        </w:rPr>
        <w:t xml:space="preserve"> Norma Regulamentadora NR-15</w:t>
      </w:r>
      <w:r w:rsidR="002745F4">
        <w:rPr>
          <w:rFonts w:cs="Calibri"/>
          <w:sz w:val="24"/>
          <w:szCs w:val="24"/>
        </w:rPr>
        <w:t xml:space="preserve"> e NR-16</w:t>
      </w:r>
      <w:r w:rsidRPr="00DC48AA">
        <w:rPr>
          <w:rFonts w:cs="Calibri"/>
          <w:sz w:val="24"/>
          <w:szCs w:val="24"/>
        </w:rPr>
        <w:t>, aprovada</w:t>
      </w:r>
      <w:r w:rsidR="002745F4">
        <w:rPr>
          <w:rFonts w:cs="Calibri"/>
          <w:sz w:val="24"/>
          <w:szCs w:val="24"/>
        </w:rPr>
        <w:t>s</w:t>
      </w:r>
      <w:r w:rsidRPr="00DC48AA">
        <w:rPr>
          <w:rFonts w:cs="Calibri"/>
          <w:sz w:val="24"/>
          <w:szCs w:val="24"/>
        </w:rPr>
        <w:t xml:space="preserve"> pela Portaria 3.214/78, com alterações posteriores</w:t>
      </w:r>
      <w:r>
        <w:rPr>
          <w:rFonts w:cs="Calibri"/>
          <w:sz w:val="24"/>
          <w:szCs w:val="24"/>
        </w:rPr>
        <w:t>, conforme determina a</w:t>
      </w:r>
      <w:r w:rsidRPr="00BF41AC">
        <w:rPr>
          <w:rFonts w:cs="Calibri"/>
          <w:sz w:val="24"/>
          <w:szCs w:val="24"/>
        </w:rPr>
        <w:t xml:space="preserve"> ON nº 0</w:t>
      </w:r>
      <w:r>
        <w:rPr>
          <w:rFonts w:cs="Calibri"/>
          <w:sz w:val="24"/>
          <w:szCs w:val="24"/>
        </w:rPr>
        <w:t>4/ 2017</w:t>
      </w:r>
      <w:r w:rsidRPr="00DC48AA">
        <w:rPr>
          <w:rFonts w:cs="Calibri"/>
          <w:sz w:val="24"/>
          <w:szCs w:val="24"/>
        </w:rPr>
        <w:t>.</w:t>
      </w:r>
    </w:p>
    <w:p w:rsidR="003D0593" w:rsidRPr="003D0593" w:rsidRDefault="003D0593" w:rsidP="00DB7AED">
      <w:pPr>
        <w:tabs>
          <w:tab w:val="left" w:pos="142"/>
        </w:tabs>
        <w:spacing w:after="240"/>
        <w:ind w:left="142"/>
        <w:jc w:val="both"/>
        <w:rPr>
          <w:sz w:val="24"/>
          <w:szCs w:val="24"/>
        </w:rPr>
      </w:pPr>
      <w:r w:rsidRPr="004D4AB4">
        <w:rPr>
          <w:sz w:val="24"/>
          <w:szCs w:val="24"/>
        </w:rPr>
        <w:t>Os laudos não têm prazo de validade definido, perdendo sua legalidade quando for emitida nova versão.</w:t>
      </w:r>
    </w:p>
    <w:p w:rsidR="00AE539B" w:rsidRDefault="00AE539B" w:rsidP="0052263F">
      <w:pPr>
        <w:pStyle w:val="PargrafodaLista"/>
        <w:numPr>
          <w:ilvl w:val="0"/>
          <w:numId w:val="3"/>
        </w:numPr>
        <w:tabs>
          <w:tab w:val="left" w:pos="142"/>
        </w:tabs>
        <w:spacing w:after="0" w:line="240" w:lineRule="auto"/>
        <w:ind w:left="499" w:hanging="357"/>
        <w:contextualSpacing w:val="0"/>
        <w:jc w:val="both"/>
        <w:rPr>
          <w:b/>
          <w:sz w:val="32"/>
        </w:rPr>
      </w:pPr>
      <w:r>
        <w:rPr>
          <w:b/>
          <w:sz w:val="32"/>
        </w:rPr>
        <w:t>Como solicitar adicional ocupacional</w:t>
      </w:r>
    </w:p>
    <w:p w:rsidR="00AE539B" w:rsidRPr="00DB7AED" w:rsidRDefault="00DB7AED" w:rsidP="00DB7AED">
      <w:pPr>
        <w:tabs>
          <w:tab w:val="left" w:pos="142"/>
        </w:tabs>
        <w:spacing w:before="120" w:after="0"/>
        <w:ind w:left="142"/>
        <w:jc w:val="both"/>
        <w:rPr>
          <w:rFonts w:cs="Calibri"/>
          <w:sz w:val="24"/>
          <w:szCs w:val="24"/>
        </w:rPr>
      </w:pPr>
      <w:r w:rsidRPr="00DB7AED">
        <w:rPr>
          <w:rFonts w:cs="Calibri"/>
          <w:sz w:val="24"/>
          <w:szCs w:val="24"/>
        </w:rPr>
        <w:t>Conforme definido no fluxograma do pr</w:t>
      </w:r>
      <w:bookmarkStart w:id="0" w:name="_GoBack"/>
      <w:bookmarkEnd w:id="0"/>
      <w:r w:rsidRPr="00DB7AED">
        <w:rPr>
          <w:rFonts w:cs="Calibri"/>
          <w:sz w:val="24"/>
          <w:szCs w:val="24"/>
        </w:rPr>
        <w:t>ocesso ‘Solicitar adicional ocupacional’. Em caso de dúvida entrar em contato com a equipe de vigilância e segurança no trabalho no Siass IF Goiano/Goiás</w:t>
      </w:r>
    </w:p>
    <w:p w:rsidR="004D4AB4" w:rsidRDefault="004D4AB4" w:rsidP="00DB7AED">
      <w:pPr>
        <w:pStyle w:val="PargrafodaLista"/>
        <w:numPr>
          <w:ilvl w:val="0"/>
          <w:numId w:val="3"/>
        </w:numPr>
        <w:tabs>
          <w:tab w:val="left" w:pos="142"/>
        </w:tabs>
        <w:spacing w:before="240" w:after="240"/>
        <w:ind w:left="142" w:firstLine="0"/>
        <w:contextualSpacing w:val="0"/>
        <w:jc w:val="both"/>
        <w:rPr>
          <w:b/>
          <w:sz w:val="32"/>
        </w:rPr>
      </w:pPr>
      <w:r w:rsidRPr="004D4AB4">
        <w:rPr>
          <w:b/>
          <w:sz w:val="32"/>
        </w:rPr>
        <w:t>Como e quando solicitar adicional após retorno de afastamento</w:t>
      </w:r>
      <w:r w:rsidR="00293EE4" w:rsidRPr="00293EE4">
        <w:rPr>
          <w:b/>
          <w:sz w:val="24"/>
          <w:szCs w:val="24"/>
        </w:rPr>
        <w:t>(aplicável para servidor que recebia adicional ocupacional antes do afastamento)</w:t>
      </w:r>
    </w:p>
    <w:p w:rsidR="004D4AB4" w:rsidRPr="00DB7AED" w:rsidRDefault="004D4AB4" w:rsidP="00DB7AED">
      <w:pPr>
        <w:pStyle w:val="PargrafodaLista"/>
        <w:numPr>
          <w:ilvl w:val="1"/>
          <w:numId w:val="5"/>
        </w:numPr>
        <w:tabs>
          <w:tab w:val="left" w:pos="142"/>
        </w:tabs>
        <w:spacing w:before="240" w:after="0"/>
        <w:jc w:val="both"/>
        <w:rPr>
          <w:b/>
          <w:sz w:val="32"/>
        </w:rPr>
      </w:pPr>
      <w:r w:rsidRPr="00DB7AED">
        <w:rPr>
          <w:b/>
          <w:sz w:val="32"/>
        </w:rPr>
        <w:t>Docente</w:t>
      </w:r>
    </w:p>
    <w:p w:rsidR="00293EE4" w:rsidRDefault="005F526B" w:rsidP="00293EE4">
      <w:pPr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93EE4">
        <w:rPr>
          <w:sz w:val="24"/>
          <w:szCs w:val="24"/>
        </w:rPr>
        <w:t xml:space="preserve"> docente</w:t>
      </w:r>
      <w:r w:rsidR="00293EE4" w:rsidRPr="00293EE4">
        <w:rPr>
          <w:sz w:val="24"/>
          <w:szCs w:val="24"/>
        </w:rPr>
        <w:t xml:space="preserve"> deve preencher </w:t>
      </w:r>
      <w:r w:rsidR="00293EE4" w:rsidRPr="00DB7AED">
        <w:rPr>
          <w:sz w:val="24"/>
          <w:szCs w:val="24"/>
        </w:rPr>
        <w:t>o formulário</w:t>
      </w:r>
      <w:r w:rsidR="00DB7AED" w:rsidRPr="00DB7AED">
        <w:rPr>
          <w:sz w:val="24"/>
          <w:szCs w:val="24"/>
        </w:rPr>
        <w:t xml:space="preserve"> 06</w:t>
      </w:r>
      <w:r w:rsidR="00293EE4" w:rsidRPr="00DB7AED">
        <w:rPr>
          <w:sz w:val="24"/>
          <w:szCs w:val="24"/>
        </w:rPr>
        <w:t xml:space="preserve"> do Siass</w:t>
      </w:r>
      <w:r w:rsidR="00293EE4" w:rsidRPr="00293EE4">
        <w:rPr>
          <w:sz w:val="24"/>
          <w:szCs w:val="24"/>
        </w:rPr>
        <w:t xml:space="preserve"> declara</w:t>
      </w:r>
      <w:r w:rsidR="00293EE4">
        <w:rPr>
          <w:sz w:val="24"/>
          <w:szCs w:val="24"/>
        </w:rPr>
        <w:t>ndo</w:t>
      </w:r>
      <w:r w:rsidR="00293EE4" w:rsidRPr="00293EE4">
        <w:rPr>
          <w:sz w:val="24"/>
          <w:szCs w:val="24"/>
        </w:rPr>
        <w:t xml:space="preserve"> que não houve mudança na exposição</w:t>
      </w:r>
      <w:r w:rsidR="00293EE4">
        <w:rPr>
          <w:sz w:val="24"/>
          <w:szCs w:val="24"/>
        </w:rPr>
        <w:t>, se for o caso, e encaminhar à equipe de vigilância e segurança no trabalho do Siass</w:t>
      </w:r>
      <w:r w:rsidR="00BF0A35">
        <w:rPr>
          <w:sz w:val="24"/>
          <w:szCs w:val="24"/>
        </w:rPr>
        <w:t xml:space="preserve"> junto a sua portaria de localização ou exercício</w:t>
      </w:r>
      <w:r w:rsidR="00293EE4" w:rsidRPr="00293EE4">
        <w:rPr>
          <w:sz w:val="24"/>
          <w:szCs w:val="24"/>
        </w:rPr>
        <w:t>.</w:t>
      </w:r>
      <w:r w:rsidR="00293EE4">
        <w:rPr>
          <w:sz w:val="24"/>
          <w:szCs w:val="24"/>
        </w:rPr>
        <w:t xml:space="preserve"> Quando houver alteração significativa nas atividades o servidor deve abrir processo solicitando a avaliação de adicional ocupacional para a equipe de vigilância e segurança no trabalho</w:t>
      </w:r>
      <w:r w:rsidR="00BF0A35">
        <w:rPr>
          <w:sz w:val="24"/>
          <w:szCs w:val="24"/>
        </w:rPr>
        <w:t xml:space="preserve"> – </w:t>
      </w:r>
      <w:r w:rsidR="00BF0A35" w:rsidRPr="00C60FBA">
        <w:rPr>
          <w:sz w:val="24"/>
          <w:szCs w:val="24"/>
        </w:rPr>
        <w:t>conforme procedimento</w:t>
      </w:r>
      <w:r w:rsidR="00C60FBA">
        <w:rPr>
          <w:sz w:val="24"/>
          <w:szCs w:val="24"/>
        </w:rPr>
        <w:t xml:space="preserve"> descrito no fluxograma </w:t>
      </w:r>
      <w:r w:rsidR="00C60FBA" w:rsidRPr="00DB7AED">
        <w:rPr>
          <w:rFonts w:cs="Calibri"/>
          <w:sz w:val="24"/>
          <w:szCs w:val="24"/>
        </w:rPr>
        <w:t>‘Solicitar adicional ocupacional’</w:t>
      </w:r>
      <w:r w:rsidR="00293EE4">
        <w:rPr>
          <w:sz w:val="24"/>
          <w:szCs w:val="24"/>
        </w:rPr>
        <w:t xml:space="preserve">, assim como em todos os casos de afastamento de 180 </w:t>
      </w:r>
      <w:r w:rsidR="00293EE4" w:rsidRPr="00293EE4">
        <w:rPr>
          <w:sz w:val="24"/>
          <w:szCs w:val="24"/>
        </w:rPr>
        <w:t xml:space="preserve">dias </w:t>
      </w:r>
      <w:r w:rsidR="00293EE4">
        <w:rPr>
          <w:sz w:val="24"/>
          <w:szCs w:val="24"/>
        </w:rPr>
        <w:t xml:space="preserve">ou mais. </w:t>
      </w:r>
    </w:p>
    <w:p w:rsidR="001967C3" w:rsidRPr="00293EE4" w:rsidRDefault="001967C3" w:rsidP="00DB7AED">
      <w:pPr>
        <w:tabs>
          <w:tab w:val="left" w:pos="142"/>
        </w:tabs>
        <w:spacing w:after="240"/>
        <w:ind w:left="142"/>
        <w:jc w:val="both"/>
        <w:rPr>
          <w:sz w:val="24"/>
          <w:szCs w:val="24"/>
        </w:rPr>
      </w:pPr>
      <w:r w:rsidRPr="00293EE4">
        <w:rPr>
          <w:sz w:val="24"/>
          <w:szCs w:val="24"/>
        </w:rPr>
        <w:t xml:space="preserve">Obs.: </w:t>
      </w:r>
      <w:r>
        <w:rPr>
          <w:sz w:val="24"/>
          <w:szCs w:val="24"/>
        </w:rPr>
        <w:t>Afastamentos inferiores a 30 dias não geram suspenção de adicional</w:t>
      </w:r>
    </w:p>
    <w:p w:rsidR="00293EE4" w:rsidRPr="00DB7AED" w:rsidRDefault="00293EE4" w:rsidP="00DB7AED">
      <w:pPr>
        <w:pStyle w:val="PargrafodaLista"/>
        <w:numPr>
          <w:ilvl w:val="1"/>
          <w:numId w:val="5"/>
        </w:numPr>
        <w:tabs>
          <w:tab w:val="left" w:pos="142"/>
        </w:tabs>
        <w:spacing w:after="0"/>
        <w:jc w:val="both"/>
        <w:rPr>
          <w:b/>
          <w:sz w:val="32"/>
        </w:rPr>
      </w:pPr>
      <w:r w:rsidRPr="00DB7AED">
        <w:rPr>
          <w:b/>
          <w:sz w:val="32"/>
        </w:rPr>
        <w:t>Técnico administrativo</w:t>
      </w:r>
    </w:p>
    <w:p w:rsidR="00AE7CE0" w:rsidRDefault="00293EE4" w:rsidP="00DB7AED">
      <w:pPr>
        <w:tabs>
          <w:tab w:val="left" w:pos="142"/>
        </w:tabs>
        <w:spacing w:after="240" w:line="240" w:lineRule="auto"/>
        <w:jc w:val="both"/>
        <w:rPr>
          <w:sz w:val="24"/>
          <w:szCs w:val="24"/>
        </w:rPr>
      </w:pPr>
      <w:r w:rsidRPr="00293EE4">
        <w:rPr>
          <w:sz w:val="24"/>
          <w:szCs w:val="24"/>
        </w:rPr>
        <w:t xml:space="preserve">Caso </w:t>
      </w:r>
      <w:r>
        <w:rPr>
          <w:sz w:val="24"/>
          <w:szCs w:val="24"/>
        </w:rPr>
        <w:t xml:space="preserve">o servidor volte as suas atividades conforme exercia anteriormente </w:t>
      </w:r>
      <w:r w:rsidRPr="00CF1075">
        <w:rPr>
          <w:sz w:val="24"/>
          <w:szCs w:val="24"/>
        </w:rPr>
        <w:t>e possua laudo emit</w:t>
      </w:r>
      <w:r w:rsidR="00BA10A7" w:rsidRPr="00CF1075">
        <w:rPr>
          <w:sz w:val="24"/>
          <w:szCs w:val="24"/>
        </w:rPr>
        <w:t>ido pelo Siass (a partir de 2015</w:t>
      </w:r>
      <w:r w:rsidRPr="00CF1075">
        <w:rPr>
          <w:sz w:val="24"/>
          <w:szCs w:val="24"/>
        </w:rPr>
        <w:t>) deve</w:t>
      </w:r>
      <w:r>
        <w:rPr>
          <w:sz w:val="24"/>
          <w:szCs w:val="24"/>
        </w:rPr>
        <w:t xml:space="preserve"> abrir </w:t>
      </w:r>
      <w:r w:rsidR="00AE7CE0">
        <w:rPr>
          <w:sz w:val="24"/>
          <w:szCs w:val="24"/>
        </w:rPr>
        <w:t xml:space="preserve">processo para a equipe de Gestão de Pessoas do campus (p/ IF Goiano) para a equipe de vigilância e segurança no trabalho do Siass (p/ IFG) juntando sua portaria de localização ou exercício solicitando o retorno do pagamento. Caso o servidor não </w:t>
      </w:r>
      <w:r w:rsidR="00AE7CE0">
        <w:rPr>
          <w:sz w:val="24"/>
          <w:szCs w:val="24"/>
        </w:rPr>
        <w:lastRenderedPageBreak/>
        <w:t>possua laudo emitido pelo Siass</w:t>
      </w:r>
      <w:r w:rsidR="002943F6">
        <w:rPr>
          <w:sz w:val="24"/>
          <w:szCs w:val="24"/>
        </w:rPr>
        <w:t xml:space="preserve"> - IF Goiano/Goiás</w:t>
      </w:r>
      <w:r w:rsidR="00AE7CE0">
        <w:rPr>
          <w:sz w:val="24"/>
          <w:szCs w:val="24"/>
        </w:rPr>
        <w:t xml:space="preserve"> deve-se abrir processo solicitando a avaliação de adicional ocupacional para a equipe de vigilância e segurança no trabalho.</w:t>
      </w:r>
    </w:p>
    <w:p w:rsidR="004D4AB4" w:rsidRDefault="004D4AB4" w:rsidP="00DB7AED">
      <w:pPr>
        <w:pStyle w:val="PargrafodaLista"/>
        <w:numPr>
          <w:ilvl w:val="0"/>
          <w:numId w:val="3"/>
        </w:numPr>
        <w:tabs>
          <w:tab w:val="left" w:pos="142"/>
        </w:tabs>
        <w:spacing w:after="0"/>
        <w:jc w:val="both"/>
        <w:rPr>
          <w:b/>
          <w:sz w:val="32"/>
        </w:rPr>
      </w:pPr>
      <w:r>
        <w:rPr>
          <w:b/>
          <w:sz w:val="32"/>
        </w:rPr>
        <w:t xml:space="preserve">Servidor com função gratificada </w:t>
      </w:r>
    </w:p>
    <w:p w:rsidR="004D4AB4" w:rsidRDefault="004D4AB4" w:rsidP="009715FC">
      <w:pPr>
        <w:tabs>
          <w:tab w:val="left" w:pos="142"/>
        </w:tabs>
        <w:spacing w:after="240"/>
        <w:jc w:val="both"/>
        <w:rPr>
          <w:sz w:val="24"/>
          <w:szCs w:val="24"/>
        </w:rPr>
      </w:pPr>
      <w:r w:rsidRPr="004D4AB4">
        <w:rPr>
          <w:sz w:val="24"/>
          <w:szCs w:val="24"/>
        </w:rPr>
        <w:t xml:space="preserve">Sempre que o servidor assumir função </w:t>
      </w:r>
      <w:r>
        <w:rPr>
          <w:sz w:val="24"/>
          <w:szCs w:val="24"/>
        </w:rPr>
        <w:t xml:space="preserve">de chefia ou </w:t>
      </w:r>
      <w:r w:rsidR="009715FC">
        <w:rPr>
          <w:sz w:val="24"/>
          <w:szCs w:val="24"/>
        </w:rPr>
        <w:t xml:space="preserve">direção </w:t>
      </w:r>
      <w:r>
        <w:rPr>
          <w:sz w:val="24"/>
          <w:szCs w:val="24"/>
        </w:rPr>
        <w:t xml:space="preserve">– independentemente de ser docente ou técnico administrativo - </w:t>
      </w:r>
      <w:r w:rsidRPr="004D4AB4">
        <w:rPr>
          <w:sz w:val="24"/>
          <w:szCs w:val="24"/>
        </w:rPr>
        <w:t>seu adiciona</w:t>
      </w:r>
      <w:r w:rsidR="00BA10A7">
        <w:rPr>
          <w:sz w:val="24"/>
          <w:szCs w:val="24"/>
        </w:rPr>
        <w:t>l deverá</w:t>
      </w:r>
      <w:r w:rsidR="00C9095A">
        <w:rPr>
          <w:sz w:val="24"/>
          <w:szCs w:val="24"/>
        </w:rPr>
        <w:t xml:space="preserve"> ser</w:t>
      </w:r>
      <w:r>
        <w:rPr>
          <w:sz w:val="24"/>
          <w:szCs w:val="24"/>
        </w:rPr>
        <w:t xml:space="preserve"> automaticamente cessado</w:t>
      </w:r>
      <w:r w:rsidRPr="004D4AB4">
        <w:rPr>
          <w:sz w:val="24"/>
          <w:szCs w:val="24"/>
        </w:rPr>
        <w:t xml:space="preserve">, pois </w:t>
      </w:r>
      <w:r>
        <w:rPr>
          <w:sz w:val="24"/>
          <w:szCs w:val="24"/>
        </w:rPr>
        <w:t>devido as novas atribuições de comando administrativo há alteração em suas atividades e a legislação vigente exige respaldo por laudo técnico individual para esses casos, sendo assim caso o servidor ainda continue exposto a agentes insalubres ou perigosos mesmo com as novas atividades deve-se abrir processo solicitando a avaliação de adicional ocupacional para a equipe de vigilância e segurança no trabalho.</w:t>
      </w:r>
    </w:p>
    <w:p w:rsidR="008A322F" w:rsidRDefault="008A322F" w:rsidP="00DB7AED">
      <w:pPr>
        <w:pStyle w:val="PargrafodaLista"/>
        <w:numPr>
          <w:ilvl w:val="0"/>
          <w:numId w:val="3"/>
        </w:numPr>
        <w:tabs>
          <w:tab w:val="left" w:pos="142"/>
        </w:tabs>
        <w:spacing w:after="0"/>
        <w:jc w:val="both"/>
        <w:rPr>
          <w:b/>
          <w:sz w:val="32"/>
        </w:rPr>
      </w:pPr>
      <w:r>
        <w:rPr>
          <w:b/>
          <w:sz w:val="32"/>
        </w:rPr>
        <w:t>Gestantes e lactantes</w:t>
      </w:r>
    </w:p>
    <w:p w:rsidR="004D4AB4" w:rsidRPr="0020668B" w:rsidRDefault="008A322F" w:rsidP="009715FC">
      <w:pPr>
        <w:tabs>
          <w:tab w:val="left" w:pos="142"/>
        </w:tabs>
        <w:spacing w:after="0"/>
        <w:jc w:val="both"/>
        <w:rPr>
          <w:sz w:val="24"/>
          <w:szCs w:val="24"/>
        </w:rPr>
      </w:pPr>
      <w:r w:rsidRPr="0020668B">
        <w:rPr>
          <w:sz w:val="24"/>
          <w:szCs w:val="24"/>
        </w:rPr>
        <w:t>Gestantes e lactantes devem ser afastadas do ambiente insalubre/periculoso assim que identificada a gestação – independe do pagamento de adicional ocupacional e junto a equipe de Recursos Humanos/ Gestão de Pessoas notificar formalmente a equipe de vigilância e segurança no trabalho do Siass que o afastamento foi realizado.</w:t>
      </w:r>
    </w:p>
    <w:p w:rsidR="00B777AE" w:rsidRDefault="00B777AE" w:rsidP="00796BEA">
      <w:pPr>
        <w:pStyle w:val="PargrafodaLista"/>
        <w:tabs>
          <w:tab w:val="left" w:pos="142"/>
        </w:tabs>
        <w:ind w:left="0"/>
        <w:jc w:val="both"/>
        <w:rPr>
          <w:b/>
        </w:rPr>
      </w:pPr>
    </w:p>
    <w:sectPr w:rsidR="00B777AE" w:rsidSect="00BC3F36">
      <w:headerReference w:type="default" r:id="rId7"/>
      <w:footerReference w:type="default" r:id="rId8"/>
      <w:pgSz w:w="11906" w:h="16838"/>
      <w:pgMar w:top="624" w:right="707" w:bottom="624" w:left="1701" w:header="709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DC" w:rsidRDefault="003833DC" w:rsidP="00951080">
      <w:pPr>
        <w:spacing w:after="0" w:line="240" w:lineRule="auto"/>
      </w:pPr>
      <w:r>
        <w:separator/>
      </w:r>
    </w:p>
  </w:endnote>
  <w:endnote w:type="continuationSeparator" w:id="1">
    <w:p w:rsidR="003833DC" w:rsidRDefault="003833DC" w:rsidP="0095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DC" w:rsidRPr="00B472FA" w:rsidRDefault="003833DC" w:rsidP="00951080">
    <w:pPr>
      <w:pStyle w:val="Cabealho"/>
      <w:tabs>
        <w:tab w:val="left" w:pos="1935"/>
      </w:tabs>
      <w:rPr>
        <w:b/>
        <w:sz w:val="20"/>
        <w:szCs w:val="20"/>
      </w:rPr>
    </w:pPr>
    <w:r>
      <w:rPr>
        <w:b/>
        <w:sz w:val="20"/>
        <w:szCs w:val="20"/>
      </w:rPr>
      <w:t xml:space="preserve">SIASS - </w:t>
    </w:r>
    <w:r w:rsidRPr="00B472FA">
      <w:rPr>
        <w:b/>
        <w:sz w:val="20"/>
        <w:szCs w:val="20"/>
      </w:rPr>
      <w:t>IF Goiano</w:t>
    </w:r>
    <w:r>
      <w:rPr>
        <w:b/>
        <w:sz w:val="20"/>
        <w:szCs w:val="20"/>
      </w:rPr>
      <w:t xml:space="preserve"> / Goiás</w:t>
    </w:r>
  </w:p>
  <w:p w:rsidR="003833DC" w:rsidRPr="009165B2" w:rsidRDefault="003833DC" w:rsidP="00951080">
    <w:pPr>
      <w:pStyle w:val="Cabealho"/>
      <w:rPr>
        <w:color w:val="404040" w:themeColor="text1" w:themeTint="BF"/>
        <w:sz w:val="20"/>
        <w:szCs w:val="20"/>
      </w:rPr>
    </w:pPr>
    <w:r w:rsidRPr="009165B2">
      <w:rPr>
        <w:color w:val="404040" w:themeColor="text1" w:themeTint="BF"/>
        <w:sz w:val="20"/>
        <w:szCs w:val="20"/>
        <w:shd w:val="clear" w:color="auto" w:fill="FFFFFF"/>
      </w:rPr>
      <w:t>Rua 88, n° 280 - Anexo da Reitoria do IF Goiano  Setor Sul</w:t>
    </w:r>
  </w:p>
  <w:p w:rsidR="003833DC" w:rsidRDefault="003833DC" w:rsidP="00951080">
    <w:pPr>
      <w:pStyle w:val="Cabealho"/>
    </w:pPr>
    <w:r w:rsidRPr="009165B2">
      <w:rPr>
        <w:color w:val="404040" w:themeColor="text1" w:themeTint="BF"/>
        <w:sz w:val="20"/>
        <w:szCs w:val="20"/>
        <w:shd w:val="clear" w:color="auto" w:fill="FFFFFF"/>
      </w:rPr>
      <w:t>Goiânia - GO</w:t>
    </w:r>
    <w:r w:rsidRPr="009165B2">
      <w:rPr>
        <w:color w:val="404040" w:themeColor="text1" w:themeTint="BF"/>
        <w:sz w:val="20"/>
        <w:szCs w:val="20"/>
      </w:rPr>
      <w:t xml:space="preserve">- </w:t>
    </w:r>
    <w:r w:rsidRPr="009165B2">
      <w:rPr>
        <w:color w:val="404040" w:themeColor="text1" w:themeTint="BF"/>
        <w:sz w:val="20"/>
        <w:szCs w:val="20"/>
        <w:shd w:val="clear" w:color="auto" w:fill="FFFFFF"/>
      </w:rPr>
      <w:t xml:space="preserve">CEP 74085-010 - </w:t>
    </w:r>
    <w:r w:rsidRPr="009165B2">
      <w:rPr>
        <w:bCs/>
        <w:color w:val="404040" w:themeColor="text1" w:themeTint="BF"/>
        <w:sz w:val="20"/>
        <w:szCs w:val="20"/>
      </w:rPr>
      <w:t xml:space="preserve">Fone: 3605-3601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DC" w:rsidRDefault="003833DC" w:rsidP="00951080">
      <w:pPr>
        <w:spacing w:after="0" w:line="240" w:lineRule="auto"/>
      </w:pPr>
      <w:r>
        <w:separator/>
      </w:r>
    </w:p>
  </w:footnote>
  <w:footnote w:type="continuationSeparator" w:id="1">
    <w:p w:rsidR="003833DC" w:rsidRDefault="003833DC" w:rsidP="0095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DC" w:rsidRDefault="003833DC">
    <w:pPr>
      <w:pStyle w:val="Cabealho"/>
    </w:pPr>
    <w:r w:rsidRPr="00951080">
      <w:rPr>
        <w:noProof/>
        <w:lang w:eastAsia="pt-BR"/>
      </w:rPr>
      <w:drawing>
        <wp:inline distT="0" distB="0" distL="0" distR="0">
          <wp:extent cx="5400040" cy="703156"/>
          <wp:effectExtent l="1905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3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4E6"/>
    <w:multiLevelType w:val="hybridMultilevel"/>
    <w:tmpl w:val="C3D4162E"/>
    <w:lvl w:ilvl="0" w:tplc="CB60DB9E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632FC7"/>
    <w:multiLevelType w:val="multilevel"/>
    <w:tmpl w:val="4FE80EA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40D72B9B"/>
    <w:multiLevelType w:val="hybridMultilevel"/>
    <w:tmpl w:val="9C04C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42AA5"/>
    <w:multiLevelType w:val="hybridMultilevel"/>
    <w:tmpl w:val="5B08D6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E4347E"/>
    <w:multiLevelType w:val="multilevel"/>
    <w:tmpl w:val="1928917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50CB7"/>
    <w:rsid w:val="000431B7"/>
    <w:rsid w:val="00046011"/>
    <w:rsid w:val="00050B9B"/>
    <w:rsid w:val="000B400B"/>
    <w:rsid w:val="000B7361"/>
    <w:rsid w:val="000D0797"/>
    <w:rsid w:val="000E3C7A"/>
    <w:rsid w:val="000F48BD"/>
    <w:rsid w:val="0011272B"/>
    <w:rsid w:val="00115B2F"/>
    <w:rsid w:val="00161EA1"/>
    <w:rsid w:val="001660A9"/>
    <w:rsid w:val="001668C7"/>
    <w:rsid w:val="001679EA"/>
    <w:rsid w:val="001967C3"/>
    <w:rsid w:val="001A60A3"/>
    <w:rsid w:val="001B01DB"/>
    <w:rsid w:val="001D7972"/>
    <w:rsid w:val="001F3FFE"/>
    <w:rsid w:val="0020668B"/>
    <w:rsid w:val="00207746"/>
    <w:rsid w:val="00241460"/>
    <w:rsid w:val="00244505"/>
    <w:rsid w:val="00244DA6"/>
    <w:rsid w:val="00257FF4"/>
    <w:rsid w:val="002745F4"/>
    <w:rsid w:val="0028191E"/>
    <w:rsid w:val="00293EE4"/>
    <w:rsid w:val="002943F6"/>
    <w:rsid w:val="00295E84"/>
    <w:rsid w:val="002A72F2"/>
    <w:rsid w:val="002B2431"/>
    <w:rsid w:val="002C6A10"/>
    <w:rsid w:val="002E5ED4"/>
    <w:rsid w:val="00324926"/>
    <w:rsid w:val="0033582E"/>
    <w:rsid w:val="0034337C"/>
    <w:rsid w:val="00373414"/>
    <w:rsid w:val="00373475"/>
    <w:rsid w:val="003813A9"/>
    <w:rsid w:val="003833DC"/>
    <w:rsid w:val="00391608"/>
    <w:rsid w:val="003B4957"/>
    <w:rsid w:val="003D0593"/>
    <w:rsid w:val="004335CE"/>
    <w:rsid w:val="00444DF7"/>
    <w:rsid w:val="004654C9"/>
    <w:rsid w:val="004804D4"/>
    <w:rsid w:val="00487B8C"/>
    <w:rsid w:val="004942EA"/>
    <w:rsid w:val="004D29C2"/>
    <w:rsid w:val="004D4AB4"/>
    <w:rsid w:val="004D516D"/>
    <w:rsid w:val="004F188F"/>
    <w:rsid w:val="00507CC9"/>
    <w:rsid w:val="0052263F"/>
    <w:rsid w:val="00524D2B"/>
    <w:rsid w:val="0053309B"/>
    <w:rsid w:val="005669D0"/>
    <w:rsid w:val="005C38EB"/>
    <w:rsid w:val="005F4A90"/>
    <w:rsid w:val="005F526B"/>
    <w:rsid w:val="00621844"/>
    <w:rsid w:val="006373B6"/>
    <w:rsid w:val="006439D5"/>
    <w:rsid w:val="006730B9"/>
    <w:rsid w:val="00674193"/>
    <w:rsid w:val="006A14D4"/>
    <w:rsid w:val="006A6B65"/>
    <w:rsid w:val="006C3DC2"/>
    <w:rsid w:val="006C56C6"/>
    <w:rsid w:val="006E30C8"/>
    <w:rsid w:val="006F2B13"/>
    <w:rsid w:val="00700DF1"/>
    <w:rsid w:val="00702B04"/>
    <w:rsid w:val="00722BC4"/>
    <w:rsid w:val="00722D1F"/>
    <w:rsid w:val="00744E3B"/>
    <w:rsid w:val="00757E94"/>
    <w:rsid w:val="00783291"/>
    <w:rsid w:val="00783E80"/>
    <w:rsid w:val="00796BEA"/>
    <w:rsid w:val="00796F8F"/>
    <w:rsid w:val="007A1C92"/>
    <w:rsid w:val="007F254F"/>
    <w:rsid w:val="0080249F"/>
    <w:rsid w:val="00817B95"/>
    <w:rsid w:val="00834D79"/>
    <w:rsid w:val="00871696"/>
    <w:rsid w:val="00876D3C"/>
    <w:rsid w:val="008773A8"/>
    <w:rsid w:val="0089770B"/>
    <w:rsid w:val="008A322F"/>
    <w:rsid w:val="008C50BE"/>
    <w:rsid w:val="008C6182"/>
    <w:rsid w:val="008E5DA7"/>
    <w:rsid w:val="00916440"/>
    <w:rsid w:val="00947772"/>
    <w:rsid w:val="00951080"/>
    <w:rsid w:val="009715FC"/>
    <w:rsid w:val="009946C8"/>
    <w:rsid w:val="0099632C"/>
    <w:rsid w:val="009A55BB"/>
    <w:rsid w:val="009A5C61"/>
    <w:rsid w:val="009C1CAF"/>
    <w:rsid w:val="00A14EF6"/>
    <w:rsid w:val="00A34596"/>
    <w:rsid w:val="00A86CB7"/>
    <w:rsid w:val="00AE539B"/>
    <w:rsid w:val="00AE7817"/>
    <w:rsid w:val="00AE7CE0"/>
    <w:rsid w:val="00AF29F0"/>
    <w:rsid w:val="00B2772F"/>
    <w:rsid w:val="00B67776"/>
    <w:rsid w:val="00B777AE"/>
    <w:rsid w:val="00B85635"/>
    <w:rsid w:val="00BA10A7"/>
    <w:rsid w:val="00BB1938"/>
    <w:rsid w:val="00BC3F36"/>
    <w:rsid w:val="00BD5A59"/>
    <w:rsid w:val="00BE37E8"/>
    <w:rsid w:val="00BF0A35"/>
    <w:rsid w:val="00C013C9"/>
    <w:rsid w:val="00C167F1"/>
    <w:rsid w:val="00C251B6"/>
    <w:rsid w:val="00C35082"/>
    <w:rsid w:val="00C4569A"/>
    <w:rsid w:val="00C50CB7"/>
    <w:rsid w:val="00C5472F"/>
    <w:rsid w:val="00C60FBA"/>
    <w:rsid w:val="00C70AD1"/>
    <w:rsid w:val="00C9095A"/>
    <w:rsid w:val="00CA291F"/>
    <w:rsid w:val="00CC6618"/>
    <w:rsid w:val="00CF1075"/>
    <w:rsid w:val="00CF6026"/>
    <w:rsid w:val="00D0425A"/>
    <w:rsid w:val="00D20639"/>
    <w:rsid w:val="00D26666"/>
    <w:rsid w:val="00D673DB"/>
    <w:rsid w:val="00D9383E"/>
    <w:rsid w:val="00D94C42"/>
    <w:rsid w:val="00DA782B"/>
    <w:rsid w:val="00DB7AED"/>
    <w:rsid w:val="00DD44BE"/>
    <w:rsid w:val="00DD6BC8"/>
    <w:rsid w:val="00DE5BCF"/>
    <w:rsid w:val="00DF542A"/>
    <w:rsid w:val="00E26921"/>
    <w:rsid w:val="00E302AE"/>
    <w:rsid w:val="00E510EB"/>
    <w:rsid w:val="00E60D12"/>
    <w:rsid w:val="00E72144"/>
    <w:rsid w:val="00E80BCA"/>
    <w:rsid w:val="00F03D17"/>
    <w:rsid w:val="00F160BD"/>
    <w:rsid w:val="00F4739A"/>
    <w:rsid w:val="00F762EB"/>
    <w:rsid w:val="00F86A90"/>
    <w:rsid w:val="00FA339A"/>
    <w:rsid w:val="00FE6D1C"/>
    <w:rsid w:val="00FF5E5B"/>
    <w:rsid w:val="00FF6536"/>
    <w:rsid w:val="00FF7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601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16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4926"/>
    <w:rPr>
      <w:b/>
      <w:bCs/>
    </w:rPr>
  </w:style>
  <w:style w:type="paragraph" w:styleId="Cabealho">
    <w:name w:val="header"/>
    <w:basedOn w:val="Normal"/>
    <w:link w:val="CabealhoChar"/>
    <w:unhideWhenUsed/>
    <w:rsid w:val="00951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51080"/>
  </w:style>
  <w:style w:type="paragraph" w:styleId="Rodap">
    <w:name w:val="footer"/>
    <w:basedOn w:val="Normal"/>
    <w:link w:val="RodapChar"/>
    <w:uiPriority w:val="99"/>
    <w:unhideWhenUsed/>
    <w:rsid w:val="00951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080"/>
  </w:style>
  <w:style w:type="paragraph" w:styleId="Textodebalo">
    <w:name w:val="Balloon Text"/>
    <w:basedOn w:val="Normal"/>
    <w:link w:val="TextodebaloChar"/>
    <w:uiPriority w:val="99"/>
    <w:semiHidden/>
    <w:unhideWhenUsed/>
    <w:rsid w:val="0095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7E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391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01710305169</dc:creator>
  <cp:lastModifiedBy>Giuliano Moreira de Carvalho</cp:lastModifiedBy>
  <cp:revision>114</cp:revision>
  <cp:lastPrinted>2017-04-10T13:48:00Z</cp:lastPrinted>
  <dcterms:created xsi:type="dcterms:W3CDTF">2016-09-12T11:57:00Z</dcterms:created>
  <dcterms:modified xsi:type="dcterms:W3CDTF">2017-05-15T21:23:00Z</dcterms:modified>
</cp:coreProperties>
</file>